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4C46B" w14:textId="77777777" w:rsidR="001D70EE" w:rsidRPr="00290C25" w:rsidRDefault="00D3565F" w:rsidP="00D3565F">
      <w:pPr>
        <w:jc w:val="center"/>
        <w:rPr>
          <w:rFonts w:ascii="Arial" w:hAnsi="Arial" w:cs="Arial"/>
          <w:sz w:val="24"/>
          <w:szCs w:val="24"/>
        </w:rPr>
      </w:pPr>
      <w:r w:rsidRPr="00290C25">
        <w:rPr>
          <w:rFonts w:ascii="Arial" w:hAnsi="Arial" w:cs="Arial"/>
          <w:sz w:val="24"/>
          <w:szCs w:val="24"/>
        </w:rPr>
        <w:t>New Generation Fetal Dose Estimates for Radiopharmaceuticals</w:t>
      </w:r>
    </w:p>
    <w:p w14:paraId="53001D9A" w14:textId="77777777" w:rsidR="00D3565F" w:rsidRPr="00290C25" w:rsidRDefault="00D3565F" w:rsidP="00D3565F">
      <w:pPr>
        <w:jc w:val="center"/>
        <w:rPr>
          <w:rFonts w:ascii="Arial" w:hAnsi="Arial" w:cs="Arial"/>
          <w:sz w:val="24"/>
          <w:szCs w:val="24"/>
        </w:rPr>
      </w:pPr>
    </w:p>
    <w:p w14:paraId="467C89E4" w14:textId="77777777" w:rsidR="00D3565F" w:rsidRPr="00290C25" w:rsidRDefault="00D3565F" w:rsidP="00D3565F">
      <w:pPr>
        <w:jc w:val="center"/>
        <w:rPr>
          <w:rFonts w:ascii="Arial" w:hAnsi="Arial" w:cs="Arial"/>
          <w:sz w:val="24"/>
          <w:szCs w:val="24"/>
        </w:rPr>
      </w:pPr>
      <w:r w:rsidRPr="00290C25">
        <w:rPr>
          <w:rFonts w:ascii="Arial" w:hAnsi="Arial" w:cs="Arial"/>
          <w:sz w:val="24"/>
          <w:szCs w:val="24"/>
        </w:rPr>
        <w:t>Michael G. Stabin</w:t>
      </w:r>
    </w:p>
    <w:p w14:paraId="32C2CDB7" w14:textId="49287065" w:rsidR="00D3565F" w:rsidRPr="00290C25" w:rsidRDefault="00D557B9" w:rsidP="00D3565F">
      <w:pPr>
        <w:jc w:val="center"/>
        <w:rPr>
          <w:rFonts w:ascii="Arial" w:hAnsi="Arial" w:cs="Arial"/>
          <w:sz w:val="24"/>
          <w:szCs w:val="24"/>
        </w:rPr>
      </w:pPr>
      <w:r w:rsidRPr="00290C25">
        <w:rPr>
          <w:rFonts w:ascii="Arial" w:hAnsi="Arial" w:cs="Arial"/>
          <w:sz w:val="24"/>
          <w:szCs w:val="24"/>
        </w:rPr>
        <w:t>RAdi</w:t>
      </w:r>
      <w:r w:rsidR="00D3565F" w:rsidRPr="00290C25">
        <w:rPr>
          <w:rFonts w:ascii="Arial" w:hAnsi="Arial" w:cs="Arial"/>
          <w:sz w:val="24"/>
          <w:szCs w:val="24"/>
        </w:rPr>
        <w:t xml:space="preserve">ation Dose Assessment </w:t>
      </w:r>
      <w:r w:rsidR="00035741">
        <w:rPr>
          <w:rFonts w:ascii="Arial" w:hAnsi="Arial" w:cs="Arial"/>
          <w:sz w:val="24"/>
          <w:szCs w:val="24"/>
        </w:rPr>
        <w:t xml:space="preserve">Resource (RADAR) </w:t>
      </w:r>
      <w:r w:rsidR="00D3565F" w:rsidRPr="00290C25">
        <w:rPr>
          <w:rFonts w:ascii="Arial" w:hAnsi="Arial" w:cs="Arial"/>
          <w:sz w:val="24"/>
          <w:szCs w:val="24"/>
        </w:rPr>
        <w:t>Committee of the</w:t>
      </w:r>
    </w:p>
    <w:p w14:paraId="765AAFCE" w14:textId="77777777" w:rsidR="00D3565F" w:rsidRPr="00290C25" w:rsidRDefault="00D3565F" w:rsidP="00D3565F">
      <w:pPr>
        <w:jc w:val="center"/>
        <w:rPr>
          <w:rFonts w:ascii="Arial" w:hAnsi="Arial" w:cs="Arial"/>
          <w:sz w:val="24"/>
          <w:szCs w:val="24"/>
        </w:rPr>
      </w:pPr>
      <w:r w:rsidRPr="00290C25">
        <w:rPr>
          <w:rFonts w:ascii="Arial" w:hAnsi="Arial" w:cs="Arial"/>
          <w:sz w:val="24"/>
          <w:szCs w:val="24"/>
        </w:rPr>
        <w:t>Society of Nuclear Medicine and Molecular Imaging</w:t>
      </w:r>
    </w:p>
    <w:p w14:paraId="1017793C" w14:textId="77777777" w:rsidR="00D3565F" w:rsidRPr="00290C25" w:rsidRDefault="00D3565F" w:rsidP="00D3565F">
      <w:pPr>
        <w:jc w:val="center"/>
        <w:rPr>
          <w:rFonts w:ascii="Arial" w:hAnsi="Arial" w:cs="Arial"/>
          <w:sz w:val="24"/>
          <w:szCs w:val="24"/>
        </w:rPr>
      </w:pPr>
      <w:r w:rsidRPr="00290C25">
        <w:rPr>
          <w:rFonts w:ascii="Arial" w:hAnsi="Arial" w:cs="Arial"/>
          <w:sz w:val="24"/>
          <w:szCs w:val="24"/>
        </w:rPr>
        <w:t>and</w:t>
      </w:r>
    </w:p>
    <w:p w14:paraId="6F92AEF6" w14:textId="77777777" w:rsidR="00D3565F" w:rsidRPr="00290C25" w:rsidRDefault="00D3565F" w:rsidP="00D3565F">
      <w:pPr>
        <w:jc w:val="center"/>
        <w:rPr>
          <w:rFonts w:ascii="Arial" w:hAnsi="Arial" w:cs="Arial"/>
          <w:sz w:val="24"/>
          <w:szCs w:val="24"/>
        </w:rPr>
      </w:pPr>
      <w:r w:rsidRPr="00290C25">
        <w:rPr>
          <w:rFonts w:ascii="Arial" w:hAnsi="Arial" w:cs="Arial"/>
          <w:sz w:val="24"/>
          <w:szCs w:val="24"/>
        </w:rPr>
        <w:t>Associate Professor of Radiology and Radiological Sciences</w:t>
      </w:r>
    </w:p>
    <w:p w14:paraId="694F0E19" w14:textId="77777777" w:rsidR="00D3565F" w:rsidRPr="00290C25" w:rsidRDefault="00D3565F" w:rsidP="00D3565F">
      <w:pPr>
        <w:jc w:val="center"/>
        <w:rPr>
          <w:rFonts w:ascii="Arial" w:hAnsi="Arial" w:cs="Arial"/>
          <w:sz w:val="24"/>
          <w:szCs w:val="24"/>
        </w:rPr>
      </w:pPr>
      <w:r w:rsidRPr="00290C25">
        <w:rPr>
          <w:rFonts w:ascii="Arial" w:hAnsi="Arial" w:cs="Arial"/>
          <w:sz w:val="24"/>
          <w:szCs w:val="24"/>
        </w:rPr>
        <w:t>Department of Radiology and Radiological Sciences</w:t>
      </w:r>
    </w:p>
    <w:p w14:paraId="18DCC34E" w14:textId="77777777" w:rsidR="00D3565F" w:rsidRPr="00290C25" w:rsidRDefault="00D3565F" w:rsidP="00D3565F">
      <w:pPr>
        <w:jc w:val="center"/>
        <w:rPr>
          <w:rFonts w:ascii="Arial" w:hAnsi="Arial" w:cs="Arial"/>
          <w:sz w:val="24"/>
          <w:szCs w:val="24"/>
        </w:rPr>
      </w:pPr>
      <w:r w:rsidRPr="00290C25">
        <w:rPr>
          <w:rFonts w:ascii="Arial" w:hAnsi="Arial" w:cs="Arial"/>
          <w:sz w:val="24"/>
          <w:szCs w:val="24"/>
        </w:rPr>
        <w:t>Vanderbilt University</w:t>
      </w:r>
    </w:p>
    <w:p w14:paraId="683D423A" w14:textId="77777777" w:rsidR="006A4A57" w:rsidRPr="00290C25" w:rsidRDefault="00D3565F" w:rsidP="00D3565F">
      <w:pPr>
        <w:jc w:val="center"/>
        <w:rPr>
          <w:rFonts w:ascii="Arial" w:hAnsi="Arial" w:cs="Arial"/>
          <w:sz w:val="24"/>
          <w:szCs w:val="24"/>
        </w:rPr>
      </w:pPr>
      <w:r w:rsidRPr="00290C25">
        <w:rPr>
          <w:rFonts w:ascii="Arial" w:hAnsi="Arial" w:cs="Arial"/>
          <w:sz w:val="24"/>
          <w:szCs w:val="24"/>
        </w:rPr>
        <w:t>Nashville, TN 37232-2675</w:t>
      </w:r>
    </w:p>
    <w:p w14:paraId="1122A26F" w14:textId="77777777" w:rsidR="006A4A57" w:rsidRPr="00A23449" w:rsidRDefault="006A4A57">
      <w:pPr>
        <w:rPr>
          <w:rFonts w:ascii="Times New Roman" w:hAnsi="Times New Roman" w:cs="Times New Roman"/>
          <w:sz w:val="24"/>
          <w:szCs w:val="24"/>
        </w:rPr>
      </w:pPr>
      <w:r w:rsidRPr="00A23449">
        <w:rPr>
          <w:rFonts w:ascii="Times New Roman" w:hAnsi="Times New Roman" w:cs="Times New Roman"/>
          <w:sz w:val="24"/>
          <w:szCs w:val="24"/>
        </w:rPr>
        <w:br w:type="page"/>
      </w:r>
    </w:p>
    <w:p w14:paraId="78BE3D5C" w14:textId="77777777" w:rsidR="00414823" w:rsidRPr="0083374E" w:rsidRDefault="00414823" w:rsidP="00590F1F">
      <w:pPr>
        <w:rPr>
          <w:rFonts w:ascii="Arial" w:hAnsi="Arial" w:cs="Arial"/>
          <w:sz w:val="24"/>
          <w:szCs w:val="24"/>
          <w:u w:val="single"/>
        </w:rPr>
      </w:pPr>
      <w:r w:rsidRPr="0083374E">
        <w:rPr>
          <w:rFonts w:ascii="Arial" w:hAnsi="Arial" w:cs="Arial"/>
          <w:sz w:val="24"/>
          <w:szCs w:val="24"/>
          <w:u w:val="single"/>
        </w:rPr>
        <w:lastRenderedPageBreak/>
        <w:t>Technical Note</w:t>
      </w:r>
    </w:p>
    <w:p w14:paraId="3544E5BD" w14:textId="77777777" w:rsidR="00782D05" w:rsidRPr="0083374E" w:rsidRDefault="000C5423" w:rsidP="00590F1F">
      <w:pPr>
        <w:rPr>
          <w:rFonts w:ascii="Arial" w:hAnsi="Arial" w:cs="Arial"/>
          <w:sz w:val="24"/>
          <w:szCs w:val="24"/>
        </w:rPr>
      </w:pPr>
      <w:r w:rsidRPr="0083374E">
        <w:rPr>
          <w:rFonts w:ascii="Arial" w:hAnsi="Arial" w:cs="Arial"/>
          <w:sz w:val="24"/>
          <w:szCs w:val="24"/>
        </w:rPr>
        <w:t>Radiopharmaceutical dose estimates to the fetus have been based for many years on the reported placental crossover data and dose estimates of Russell et al. (</w:t>
      </w:r>
      <w:r w:rsidR="00AC1583" w:rsidRPr="0083374E">
        <w:rPr>
          <w:rStyle w:val="EndnoteReference"/>
          <w:rFonts w:ascii="Arial" w:hAnsi="Arial" w:cs="Arial"/>
          <w:sz w:val="24"/>
          <w:szCs w:val="24"/>
          <w:vertAlign w:val="baseline"/>
        </w:rPr>
        <w:endnoteReference w:id="1"/>
      </w:r>
      <w:r w:rsidR="00AC1583" w:rsidRPr="0083374E">
        <w:rPr>
          <w:rFonts w:ascii="Arial" w:hAnsi="Arial" w:cs="Arial"/>
          <w:sz w:val="24"/>
          <w:szCs w:val="24"/>
        </w:rPr>
        <w:t>,</w:t>
      </w:r>
      <w:bookmarkStart w:id="0" w:name="_Ref495046731"/>
      <w:r w:rsidR="00AC1583" w:rsidRPr="0083374E">
        <w:rPr>
          <w:rStyle w:val="EndnoteReference"/>
          <w:rFonts w:ascii="Arial" w:hAnsi="Arial" w:cs="Arial"/>
          <w:sz w:val="24"/>
          <w:szCs w:val="24"/>
          <w:vertAlign w:val="baseline"/>
        </w:rPr>
        <w:endnoteReference w:id="2"/>
      </w:r>
      <w:bookmarkEnd w:id="0"/>
      <w:r w:rsidRPr="0083374E">
        <w:rPr>
          <w:rFonts w:ascii="Arial" w:hAnsi="Arial" w:cs="Arial"/>
          <w:sz w:val="24"/>
          <w:szCs w:val="24"/>
        </w:rPr>
        <w:t>)</w:t>
      </w:r>
      <w:r w:rsidR="007D3909" w:rsidRPr="0083374E">
        <w:rPr>
          <w:rFonts w:ascii="Arial" w:hAnsi="Arial" w:cs="Arial"/>
          <w:sz w:val="24"/>
          <w:szCs w:val="24"/>
        </w:rPr>
        <w:t>, which employed</w:t>
      </w:r>
      <w:r w:rsidR="00866517" w:rsidRPr="0083374E">
        <w:rPr>
          <w:rFonts w:ascii="Arial" w:hAnsi="Arial" w:cs="Arial"/>
          <w:sz w:val="24"/>
          <w:szCs w:val="24"/>
        </w:rPr>
        <w:t xml:space="preserve"> pregnant female phantoms developed by </w:t>
      </w:r>
      <w:r w:rsidR="00AC1583" w:rsidRPr="0083374E">
        <w:rPr>
          <w:rFonts w:ascii="Arial" w:hAnsi="Arial" w:cs="Arial"/>
          <w:sz w:val="24"/>
          <w:szCs w:val="24"/>
        </w:rPr>
        <w:t>Oak Ridge National Laboratory (</w:t>
      </w:r>
      <w:bookmarkStart w:id="1" w:name="_Ref495053634"/>
      <w:r w:rsidR="00AC1583" w:rsidRPr="0083374E">
        <w:rPr>
          <w:rStyle w:val="EndnoteReference"/>
          <w:rFonts w:ascii="Arial" w:hAnsi="Arial" w:cs="Arial"/>
          <w:sz w:val="24"/>
          <w:szCs w:val="24"/>
          <w:vertAlign w:val="baseline"/>
        </w:rPr>
        <w:endnoteReference w:id="3"/>
      </w:r>
      <w:bookmarkEnd w:id="1"/>
      <w:r w:rsidR="00866517" w:rsidRPr="0083374E">
        <w:rPr>
          <w:rFonts w:ascii="Arial" w:hAnsi="Arial" w:cs="Arial"/>
          <w:sz w:val="24"/>
          <w:szCs w:val="24"/>
        </w:rPr>
        <w:t>)</w:t>
      </w:r>
      <w:r w:rsidR="007D3909" w:rsidRPr="0083374E">
        <w:rPr>
          <w:rFonts w:ascii="Arial" w:hAnsi="Arial" w:cs="Arial"/>
          <w:sz w:val="24"/>
          <w:szCs w:val="24"/>
        </w:rPr>
        <w:t xml:space="preserve"> (Fig 1)</w:t>
      </w:r>
      <w:r w:rsidRPr="0083374E">
        <w:rPr>
          <w:rFonts w:ascii="Arial" w:hAnsi="Arial" w:cs="Arial"/>
          <w:sz w:val="24"/>
          <w:szCs w:val="24"/>
        </w:rPr>
        <w:t xml:space="preserve">. </w:t>
      </w:r>
      <w:r w:rsidR="00414823" w:rsidRPr="0083374E">
        <w:rPr>
          <w:rFonts w:ascii="Arial" w:hAnsi="Arial" w:cs="Arial"/>
          <w:sz w:val="24"/>
          <w:szCs w:val="24"/>
        </w:rPr>
        <w:t xml:space="preserve">New fetal dose estimates </w:t>
      </w:r>
      <w:r w:rsidR="00FF66A7" w:rsidRPr="0083374E">
        <w:rPr>
          <w:rFonts w:ascii="Arial" w:hAnsi="Arial" w:cs="Arial"/>
          <w:sz w:val="24"/>
          <w:szCs w:val="24"/>
        </w:rPr>
        <w:t>have now been</w:t>
      </w:r>
      <w:r w:rsidR="00414823" w:rsidRPr="0083374E">
        <w:rPr>
          <w:rFonts w:ascii="Arial" w:hAnsi="Arial" w:cs="Arial"/>
          <w:sz w:val="24"/>
          <w:szCs w:val="24"/>
        </w:rPr>
        <w:t xml:space="preserve"> generated using the new </w:t>
      </w:r>
      <w:r w:rsidR="00FF66A7" w:rsidRPr="0083374E">
        <w:rPr>
          <w:rFonts w:ascii="Arial" w:hAnsi="Arial" w:cs="Arial"/>
          <w:sz w:val="24"/>
          <w:szCs w:val="24"/>
        </w:rPr>
        <w:t xml:space="preserve">RADAR ICRP 89 reference </w:t>
      </w:r>
      <w:r w:rsidR="00414823" w:rsidRPr="0083374E">
        <w:rPr>
          <w:rFonts w:ascii="Arial" w:hAnsi="Arial" w:cs="Arial"/>
          <w:sz w:val="24"/>
          <w:szCs w:val="24"/>
        </w:rPr>
        <w:t>female preg</w:t>
      </w:r>
      <w:r w:rsidR="00AC1583" w:rsidRPr="0083374E">
        <w:rPr>
          <w:rFonts w:ascii="Arial" w:hAnsi="Arial" w:cs="Arial"/>
          <w:sz w:val="24"/>
          <w:szCs w:val="24"/>
        </w:rPr>
        <w:t>nant and nonpregnant models (</w:t>
      </w:r>
      <w:bookmarkStart w:id="2" w:name="_Ref495053617"/>
      <w:r w:rsidR="00AC1583" w:rsidRPr="0083374E">
        <w:rPr>
          <w:rStyle w:val="EndnoteReference"/>
          <w:rFonts w:ascii="Arial" w:hAnsi="Arial" w:cs="Arial"/>
          <w:sz w:val="24"/>
          <w:szCs w:val="24"/>
          <w:vertAlign w:val="baseline"/>
        </w:rPr>
        <w:endnoteReference w:id="4"/>
      </w:r>
      <w:bookmarkEnd w:id="2"/>
      <w:r w:rsidR="00414823" w:rsidRPr="0083374E">
        <w:rPr>
          <w:rFonts w:ascii="Arial" w:hAnsi="Arial" w:cs="Arial"/>
          <w:sz w:val="24"/>
          <w:szCs w:val="24"/>
        </w:rPr>
        <w:t>)</w:t>
      </w:r>
      <w:r w:rsidR="007D3909" w:rsidRPr="0083374E">
        <w:rPr>
          <w:rFonts w:ascii="Arial" w:hAnsi="Arial" w:cs="Arial"/>
          <w:sz w:val="24"/>
          <w:szCs w:val="24"/>
        </w:rPr>
        <w:t xml:space="preserve"> (Fig 2)</w:t>
      </w:r>
      <w:r w:rsidR="00FF41CF" w:rsidRPr="0083374E">
        <w:rPr>
          <w:rFonts w:ascii="Arial" w:hAnsi="Arial" w:cs="Arial"/>
          <w:sz w:val="24"/>
          <w:szCs w:val="24"/>
        </w:rPr>
        <w:t>, as implemented in the OLINDA/EXM 2.0 software</w:t>
      </w:r>
      <w:r w:rsidR="00AC1583" w:rsidRPr="0083374E">
        <w:rPr>
          <w:rFonts w:ascii="Arial" w:hAnsi="Arial" w:cs="Arial"/>
          <w:sz w:val="24"/>
          <w:szCs w:val="24"/>
        </w:rPr>
        <w:t xml:space="preserve"> (</w:t>
      </w:r>
      <w:bookmarkStart w:id="3" w:name="_Ref495054034"/>
      <w:r w:rsidR="00AC1583" w:rsidRPr="0083374E">
        <w:rPr>
          <w:rStyle w:val="EndnoteReference"/>
          <w:rFonts w:ascii="Arial" w:hAnsi="Arial" w:cs="Arial"/>
          <w:sz w:val="24"/>
          <w:szCs w:val="24"/>
          <w:vertAlign w:val="baseline"/>
        </w:rPr>
        <w:endnoteReference w:id="5"/>
      </w:r>
      <w:bookmarkEnd w:id="3"/>
      <w:r w:rsidR="00193C0E" w:rsidRPr="0083374E">
        <w:rPr>
          <w:rFonts w:ascii="Arial" w:hAnsi="Arial" w:cs="Arial"/>
          <w:sz w:val="24"/>
          <w:szCs w:val="24"/>
        </w:rPr>
        <w:t>)</w:t>
      </w:r>
      <w:r w:rsidR="00414823" w:rsidRPr="0083374E">
        <w:rPr>
          <w:rFonts w:ascii="Arial" w:hAnsi="Arial" w:cs="Arial"/>
          <w:sz w:val="24"/>
          <w:szCs w:val="24"/>
        </w:rPr>
        <w:t xml:space="preserve">. </w:t>
      </w:r>
      <w:r w:rsidR="00782D05" w:rsidRPr="0083374E">
        <w:rPr>
          <w:rFonts w:ascii="Arial" w:hAnsi="Arial" w:cs="Arial"/>
          <w:sz w:val="24"/>
          <w:szCs w:val="24"/>
        </w:rPr>
        <w:t>Table 1 summarized the differences in the masses of the fetus,</w:t>
      </w:r>
      <w:r w:rsidR="00D273CD">
        <w:rPr>
          <w:rFonts w:ascii="Arial" w:hAnsi="Arial" w:cs="Arial"/>
          <w:sz w:val="24"/>
          <w:szCs w:val="24"/>
        </w:rPr>
        <w:t xml:space="preserve"> placenta, and uterus between the</w:t>
      </w:r>
      <w:r w:rsidR="00782D05" w:rsidRPr="0083374E">
        <w:rPr>
          <w:rFonts w:ascii="Arial" w:hAnsi="Arial" w:cs="Arial"/>
          <w:sz w:val="24"/>
          <w:szCs w:val="24"/>
        </w:rPr>
        <w:t xml:space="preserve"> two sets of models.</w:t>
      </w:r>
    </w:p>
    <w:p w14:paraId="2F2E4C1E" w14:textId="29BF9A9A" w:rsidR="00D3007C" w:rsidRPr="0083374E" w:rsidRDefault="00590F1F" w:rsidP="00590F1F">
      <w:pPr>
        <w:rPr>
          <w:rFonts w:ascii="Arial" w:hAnsi="Arial" w:cs="Arial"/>
          <w:sz w:val="24"/>
          <w:szCs w:val="24"/>
        </w:rPr>
      </w:pPr>
      <w:r w:rsidRPr="0083374E">
        <w:rPr>
          <w:rFonts w:ascii="Arial" w:hAnsi="Arial" w:cs="Arial"/>
          <w:sz w:val="24"/>
          <w:szCs w:val="24"/>
        </w:rPr>
        <w:t>Most maternal and fetal time-activity integrals w</w:t>
      </w:r>
      <w:r w:rsidR="003641B9" w:rsidRPr="0083374E">
        <w:rPr>
          <w:rFonts w:ascii="Arial" w:hAnsi="Arial" w:cs="Arial"/>
          <w:sz w:val="24"/>
          <w:szCs w:val="24"/>
        </w:rPr>
        <w:t>ere taken from Russell et al. (</w:t>
      </w:r>
      <w:r w:rsidR="00AC1583" w:rsidRPr="0083374E">
        <w:rPr>
          <w:rFonts w:ascii="Arial" w:hAnsi="Arial" w:cs="Arial"/>
          <w:sz w:val="24"/>
          <w:szCs w:val="24"/>
        </w:rPr>
        <w:fldChar w:fldCharType="begin"/>
      </w:r>
      <w:r w:rsidR="00AC1583" w:rsidRPr="0083374E">
        <w:rPr>
          <w:rFonts w:ascii="Arial" w:hAnsi="Arial" w:cs="Arial"/>
          <w:sz w:val="24"/>
          <w:szCs w:val="24"/>
        </w:rPr>
        <w:instrText xml:space="preserve"> NOTEREF _Ref495046731 \h </w:instrText>
      </w:r>
      <w:r w:rsidR="0083374E">
        <w:rPr>
          <w:rFonts w:ascii="Arial" w:hAnsi="Arial" w:cs="Arial"/>
          <w:sz w:val="24"/>
          <w:szCs w:val="24"/>
        </w:rPr>
        <w:instrText xml:space="preserve"> \* MERGEFORMAT </w:instrText>
      </w:r>
      <w:r w:rsidR="00AC1583" w:rsidRPr="0083374E">
        <w:rPr>
          <w:rFonts w:ascii="Arial" w:hAnsi="Arial" w:cs="Arial"/>
          <w:sz w:val="24"/>
          <w:szCs w:val="24"/>
        </w:rPr>
      </w:r>
      <w:r w:rsidR="00AC1583" w:rsidRPr="0083374E">
        <w:rPr>
          <w:rFonts w:ascii="Arial" w:hAnsi="Arial" w:cs="Arial"/>
          <w:sz w:val="24"/>
          <w:szCs w:val="24"/>
        </w:rPr>
        <w:fldChar w:fldCharType="separate"/>
      </w:r>
      <w:r w:rsidR="00AC1583" w:rsidRPr="0083374E">
        <w:rPr>
          <w:rFonts w:ascii="Arial" w:hAnsi="Arial" w:cs="Arial"/>
          <w:sz w:val="24"/>
          <w:szCs w:val="24"/>
        </w:rPr>
        <w:t>2</w:t>
      </w:r>
      <w:r w:rsidR="00AC1583" w:rsidRPr="0083374E">
        <w:rPr>
          <w:rFonts w:ascii="Arial" w:hAnsi="Arial" w:cs="Arial"/>
          <w:sz w:val="24"/>
          <w:szCs w:val="24"/>
        </w:rPr>
        <w:fldChar w:fldCharType="end"/>
      </w:r>
      <w:r w:rsidRPr="0083374E">
        <w:rPr>
          <w:rFonts w:ascii="Arial" w:hAnsi="Arial" w:cs="Arial"/>
          <w:sz w:val="24"/>
          <w:szCs w:val="24"/>
        </w:rPr>
        <w:t>)</w:t>
      </w:r>
      <w:r w:rsidR="00414823" w:rsidRPr="0083374E">
        <w:rPr>
          <w:rFonts w:ascii="Arial" w:hAnsi="Arial" w:cs="Arial"/>
          <w:sz w:val="24"/>
          <w:szCs w:val="24"/>
        </w:rPr>
        <w:t>, to maintain consistency with the previous estimates. Although biokinetic models may have changed somewhat, the previous values were retained. One exception is that d</w:t>
      </w:r>
      <w:r w:rsidRPr="0083374E">
        <w:rPr>
          <w:rFonts w:ascii="Arial" w:hAnsi="Arial" w:cs="Arial"/>
          <w:sz w:val="24"/>
          <w:szCs w:val="24"/>
        </w:rPr>
        <w:t xml:space="preserve">ose estimates for </w:t>
      </w:r>
      <w:r w:rsidRPr="0083374E">
        <w:rPr>
          <w:rFonts w:ascii="Arial" w:hAnsi="Arial" w:cs="Arial"/>
          <w:sz w:val="24"/>
          <w:szCs w:val="24"/>
          <w:vertAlign w:val="superscript"/>
        </w:rPr>
        <w:t>18</w:t>
      </w:r>
      <w:r w:rsidRPr="0083374E">
        <w:rPr>
          <w:rFonts w:ascii="Arial" w:hAnsi="Arial" w:cs="Arial"/>
          <w:sz w:val="24"/>
          <w:szCs w:val="24"/>
        </w:rPr>
        <w:t>FDG were taken from Zanotti-Fregonara</w:t>
      </w:r>
      <w:r w:rsidR="00AC1583" w:rsidRPr="0083374E">
        <w:rPr>
          <w:rFonts w:ascii="Arial" w:hAnsi="Arial" w:cs="Arial"/>
          <w:sz w:val="24"/>
          <w:szCs w:val="24"/>
        </w:rPr>
        <w:t xml:space="preserve"> </w:t>
      </w:r>
      <w:r w:rsidR="00280C4B">
        <w:rPr>
          <w:rFonts w:ascii="Arial" w:hAnsi="Arial" w:cs="Arial"/>
          <w:sz w:val="24"/>
          <w:szCs w:val="24"/>
        </w:rPr>
        <w:t>and Stabin</w:t>
      </w:r>
      <w:r w:rsidR="00AC1583" w:rsidRPr="0083374E">
        <w:rPr>
          <w:rFonts w:ascii="Arial" w:hAnsi="Arial" w:cs="Arial"/>
          <w:sz w:val="24"/>
          <w:szCs w:val="24"/>
        </w:rPr>
        <w:t xml:space="preserve"> (</w:t>
      </w:r>
      <w:r w:rsidR="00AC1583" w:rsidRPr="0083374E">
        <w:rPr>
          <w:rStyle w:val="EndnoteReference"/>
          <w:rFonts w:ascii="Arial" w:hAnsi="Arial" w:cs="Arial"/>
          <w:sz w:val="24"/>
          <w:szCs w:val="24"/>
          <w:vertAlign w:val="baseline"/>
        </w:rPr>
        <w:endnoteReference w:id="6"/>
      </w:r>
      <w:r w:rsidRPr="0083374E">
        <w:rPr>
          <w:rFonts w:ascii="Arial" w:hAnsi="Arial" w:cs="Arial"/>
          <w:sz w:val="24"/>
          <w:szCs w:val="24"/>
        </w:rPr>
        <w:t>)</w:t>
      </w:r>
      <w:r w:rsidR="00414823" w:rsidRPr="0083374E">
        <w:rPr>
          <w:rFonts w:ascii="Arial" w:hAnsi="Arial" w:cs="Arial"/>
          <w:sz w:val="24"/>
          <w:szCs w:val="24"/>
        </w:rPr>
        <w:t xml:space="preserve">, as this provided a significant update to the </w:t>
      </w:r>
      <w:r w:rsidR="00193C0E" w:rsidRPr="0083374E">
        <w:rPr>
          <w:rFonts w:ascii="Arial" w:hAnsi="Arial" w:cs="Arial"/>
          <w:sz w:val="24"/>
          <w:szCs w:val="24"/>
        </w:rPr>
        <w:t xml:space="preserve">older </w:t>
      </w:r>
      <w:r w:rsidR="00414823" w:rsidRPr="0083374E">
        <w:rPr>
          <w:rFonts w:ascii="Arial" w:hAnsi="Arial" w:cs="Arial"/>
          <w:sz w:val="24"/>
          <w:szCs w:val="24"/>
        </w:rPr>
        <w:t>dose estimates, including placental crossover</w:t>
      </w:r>
      <w:r w:rsidRPr="0083374E">
        <w:rPr>
          <w:rFonts w:ascii="Arial" w:hAnsi="Arial" w:cs="Arial"/>
          <w:sz w:val="24"/>
          <w:szCs w:val="24"/>
        </w:rPr>
        <w:t>.</w:t>
      </w:r>
      <w:r w:rsidR="00C76637" w:rsidRPr="0083374E">
        <w:rPr>
          <w:rFonts w:ascii="Arial" w:hAnsi="Arial" w:cs="Arial"/>
          <w:sz w:val="24"/>
          <w:szCs w:val="24"/>
        </w:rPr>
        <w:t xml:space="preserve"> </w:t>
      </w:r>
      <w:r w:rsidR="00782D05" w:rsidRPr="0083374E">
        <w:rPr>
          <w:rFonts w:ascii="Arial" w:hAnsi="Arial" w:cs="Arial"/>
          <w:sz w:val="24"/>
          <w:szCs w:val="24"/>
        </w:rPr>
        <w:t>Other radiopharmaceuticals, not considered by Russell et al., were added; references are</w:t>
      </w:r>
      <w:r w:rsidR="00D273CD">
        <w:rPr>
          <w:rFonts w:ascii="Arial" w:hAnsi="Arial" w:cs="Arial"/>
          <w:sz w:val="24"/>
          <w:szCs w:val="24"/>
        </w:rPr>
        <w:t xml:space="preserve"> given in Table 2. Rows with </w:t>
      </w:r>
      <w:r w:rsidR="004805AF">
        <w:rPr>
          <w:rFonts w:ascii="Arial" w:hAnsi="Arial" w:cs="Arial"/>
          <w:sz w:val="24"/>
          <w:szCs w:val="24"/>
        </w:rPr>
        <w:t>d</w:t>
      </w:r>
      <w:r w:rsidR="00D273CD">
        <w:rPr>
          <w:rFonts w:ascii="Arial" w:hAnsi="Arial" w:cs="Arial"/>
          <w:sz w:val="24"/>
          <w:szCs w:val="24"/>
        </w:rPr>
        <w:t>ose estimates that include consideration of placental crossover are shaded.</w:t>
      </w:r>
    </w:p>
    <w:p w14:paraId="1E2AE72E" w14:textId="77777777" w:rsidR="00D3565F" w:rsidRPr="0083374E" w:rsidRDefault="00C76637" w:rsidP="00590F1F">
      <w:pPr>
        <w:rPr>
          <w:rFonts w:ascii="Arial" w:hAnsi="Arial" w:cs="Arial"/>
          <w:sz w:val="24"/>
          <w:szCs w:val="24"/>
        </w:rPr>
      </w:pPr>
      <w:r w:rsidRPr="0083374E">
        <w:rPr>
          <w:rFonts w:ascii="Arial" w:hAnsi="Arial" w:cs="Arial"/>
          <w:sz w:val="24"/>
          <w:szCs w:val="24"/>
        </w:rPr>
        <w:t xml:space="preserve">When there is no information provided in the literature on placental crossover, only maternal contributions to fetal dose can be considered. </w:t>
      </w:r>
      <w:r w:rsidR="0066569D" w:rsidRPr="0083374E">
        <w:rPr>
          <w:rFonts w:ascii="Arial" w:hAnsi="Arial" w:cs="Arial"/>
          <w:sz w:val="24"/>
          <w:szCs w:val="24"/>
        </w:rPr>
        <w:t xml:space="preserve">If there is placental crossover, this may underestimate fetal doses, but there is no reliable way to </w:t>
      </w:r>
      <w:r w:rsidR="00FE707F" w:rsidRPr="0083374E">
        <w:rPr>
          <w:rFonts w:ascii="Arial" w:hAnsi="Arial" w:cs="Arial"/>
          <w:sz w:val="24"/>
          <w:szCs w:val="24"/>
        </w:rPr>
        <w:t>arbitrarily assign</w:t>
      </w:r>
      <w:r w:rsidR="0066569D" w:rsidRPr="0083374E">
        <w:rPr>
          <w:rFonts w:ascii="Arial" w:hAnsi="Arial" w:cs="Arial"/>
          <w:sz w:val="24"/>
          <w:szCs w:val="24"/>
        </w:rPr>
        <w:t xml:space="preserve"> placental crossover in the absence of any scientific data.</w:t>
      </w:r>
      <w:r w:rsidR="00626403" w:rsidRPr="0083374E">
        <w:rPr>
          <w:rFonts w:ascii="Arial" w:hAnsi="Arial" w:cs="Arial"/>
          <w:sz w:val="24"/>
          <w:szCs w:val="24"/>
        </w:rPr>
        <w:t xml:space="preserve"> As with the adult/pediatric RADAR radiopharmaceutical dose compendium (</w:t>
      </w:r>
      <w:r w:rsidR="00626403" w:rsidRPr="0083374E">
        <w:rPr>
          <w:rFonts w:ascii="Arial" w:hAnsi="Arial" w:cs="Arial"/>
          <w:sz w:val="24"/>
          <w:szCs w:val="24"/>
        </w:rPr>
        <w:fldChar w:fldCharType="begin"/>
      </w:r>
      <w:r w:rsidR="00626403" w:rsidRPr="0083374E">
        <w:rPr>
          <w:rFonts w:ascii="Arial" w:hAnsi="Arial" w:cs="Arial"/>
          <w:sz w:val="24"/>
          <w:szCs w:val="24"/>
        </w:rPr>
        <w:instrText xml:space="preserve"> NOTEREF _Ref495054034 \h </w:instrText>
      </w:r>
      <w:r w:rsidR="0083374E">
        <w:rPr>
          <w:rFonts w:ascii="Arial" w:hAnsi="Arial" w:cs="Arial"/>
          <w:sz w:val="24"/>
          <w:szCs w:val="24"/>
        </w:rPr>
        <w:instrText xml:space="preserve"> \* MERGEFORMAT </w:instrText>
      </w:r>
      <w:r w:rsidR="00626403" w:rsidRPr="0083374E">
        <w:rPr>
          <w:rFonts w:ascii="Arial" w:hAnsi="Arial" w:cs="Arial"/>
          <w:sz w:val="24"/>
          <w:szCs w:val="24"/>
        </w:rPr>
      </w:r>
      <w:r w:rsidR="00626403" w:rsidRPr="0083374E">
        <w:rPr>
          <w:rFonts w:ascii="Arial" w:hAnsi="Arial" w:cs="Arial"/>
          <w:sz w:val="24"/>
          <w:szCs w:val="24"/>
        </w:rPr>
        <w:fldChar w:fldCharType="separate"/>
      </w:r>
      <w:r w:rsidR="00626403" w:rsidRPr="0083374E">
        <w:rPr>
          <w:rFonts w:ascii="Arial" w:hAnsi="Arial" w:cs="Arial"/>
          <w:sz w:val="24"/>
          <w:szCs w:val="24"/>
        </w:rPr>
        <w:t>5</w:t>
      </w:r>
      <w:r w:rsidR="00626403" w:rsidRPr="0083374E">
        <w:rPr>
          <w:rFonts w:ascii="Arial" w:hAnsi="Arial" w:cs="Arial"/>
          <w:sz w:val="24"/>
          <w:szCs w:val="24"/>
        </w:rPr>
        <w:fldChar w:fldCharType="end"/>
      </w:r>
      <w:r w:rsidR="00626403" w:rsidRPr="0083374E">
        <w:rPr>
          <w:rFonts w:ascii="Arial" w:hAnsi="Arial" w:cs="Arial"/>
          <w:sz w:val="24"/>
          <w:szCs w:val="24"/>
        </w:rPr>
        <w:t>), this manuscript will be maintained in electronic format, allowing for revisions and additions, as needed.</w:t>
      </w:r>
    </w:p>
    <w:p w14:paraId="6EF37FBD" w14:textId="77777777" w:rsidR="006019CB" w:rsidRPr="0083374E" w:rsidRDefault="009C6D53" w:rsidP="00590F1F">
      <w:pPr>
        <w:rPr>
          <w:rFonts w:ascii="Arial" w:hAnsi="Arial" w:cs="Arial"/>
          <w:sz w:val="24"/>
          <w:szCs w:val="24"/>
        </w:rPr>
      </w:pPr>
      <w:r w:rsidRPr="0083374E">
        <w:rPr>
          <w:rFonts w:ascii="Arial" w:hAnsi="Arial" w:cs="Arial"/>
          <w:sz w:val="24"/>
          <w:szCs w:val="24"/>
        </w:rPr>
        <w:t>Doses are provided for ‘early pregnancy’ (dose to the nongravid uterus in the RADAR reference adult female model), and to the fetus at 3, 6, and 9 months’ gestation. Unc</w:t>
      </w:r>
      <w:r w:rsidR="00A23449" w:rsidRPr="0083374E">
        <w:rPr>
          <w:rFonts w:ascii="Arial" w:hAnsi="Arial" w:cs="Arial"/>
          <w:sz w:val="24"/>
          <w:szCs w:val="24"/>
        </w:rPr>
        <w:t>ertainties in using these estimates for a specific subject are</w:t>
      </w:r>
      <w:r w:rsidRPr="0083374E">
        <w:rPr>
          <w:rFonts w:ascii="Arial" w:hAnsi="Arial" w:cs="Arial"/>
          <w:sz w:val="24"/>
          <w:szCs w:val="24"/>
        </w:rPr>
        <w:t xml:space="preserve"> considerable, both in the physiology of the radiopharmaceutical kinetics and the assumed geometry of the maternal and fetal organs. Dose estimates that bracket a given real life exposure (e.g. </w:t>
      </w:r>
      <w:r w:rsidR="00A23449" w:rsidRPr="0083374E">
        <w:rPr>
          <w:rFonts w:ascii="Arial" w:hAnsi="Arial" w:cs="Arial"/>
          <w:sz w:val="24"/>
          <w:szCs w:val="24"/>
        </w:rPr>
        <w:t xml:space="preserve">for a case </w:t>
      </w:r>
      <w:r w:rsidRPr="0083374E">
        <w:rPr>
          <w:rFonts w:ascii="Arial" w:hAnsi="Arial" w:cs="Arial"/>
          <w:sz w:val="24"/>
          <w:szCs w:val="24"/>
        </w:rPr>
        <w:t>at 4 months’ gestation</w:t>
      </w:r>
      <w:r w:rsidR="00A23449" w:rsidRPr="0083374E">
        <w:rPr>
          <w:rFonts w:ascii="Arial" w:hAnsi="Arial" w:cs="Arial"/>
          <w:sz w:val="24"/>
          <w:szCs w:val="24"/>
        </w:rPr>
        <w:t xml:space="preserve">, the 3 and 6 month values can be used) should not employ </w:t>
      </w:r>
      <w:r w:rsidRPr="0083374E">
        <w:rPr>
          <w:rFonts w:ascii="Arial" w:hAnsi="Arial" w:cs="Arial"/>
          <w:sz w:val="24"/>
          <w:szCs w:val="24"/>
        </w:rPr>
        <w:t xml:space="preserve">sophisticated interpolation methods. Rather, look at the dose </w:t>
      </w:r>
      <w:r w:rsidR="00F12D5E" w:rsidRPr="0083374E">
        <w:rPr>
          <w:rFonts w:ascii="Arial" w:hAnsi="Arial" w:cs="Arial"/>
          <w:sz w:val="24"/>
          <w:szCs w:val="24"/>
        </w:rPr>
        <w:t xml:space="preserve">estimate on either side, take the higher of the two, and round to one significant figure to give an estimate to a real patient. </w:t>
      </w:r>
    </w:p>
    <w:p w14:paraId="0E786010" w14:textId="1E485EEB" w:rsidR="009C6D53" w:rsidRPr="0083374E" w:rsidRDefault="00A23449" w:rsidP="00590F1F">
      <w:pPr>
        <w:rPr>
          <w:rFonts w:ascii="Arial" w:hAnsi="Arial" w:cs="Arial"/>
          <w:sz w:val="24"/>
          <w:szCs w:val="24"/>
        </w:rPr>
      </w:pPr>
      <w:r w:rsidRPr="0083374E">
        <w:rPr>
          <w:rFonts w:ascii="Arial" w:hAnsi="Arial" w:cs="Arial"/>
          <w:sz w:val="24"/>
          <w:szCs w:val="24"/>
        </w:rPr>
        <w:t xml:space="preserve">Example: a pregnant woman at 4 months’ gestation is administered 370 MBq of </w:t>
      </w:r>
      <w:r w:rsidRPr="0083374E">
        <w:rPr>
          <w:rFonts w:ascii="Arial" w:hAnsi="Arial" w:cs="Arial"/>
          <w:sz w:val="24"/>
          <w:szCs w:val="24"/>
          <w:vertAlign w:val="superscript"/>
        </w:rPr>
        <w:t>18</w:t>
      </w:r>
      <w:r w:rsidRPr="0083374E">
        <w:rPr>
          <w:rFonts w:ascii="Arial" w:hAnsi="Arial" w:cs="Arial"/>
          <w:sz w:val="24"/>
          <w:szCs w:val="24"/>
        </w:rPr>
        <w:t>FDG. The estimated fetal dose at 3 months</w:t>
      </w:r>
      <w:r w:rsidR="006019CB" w:rsidRPr="0083374E">
        <w:rPr>
          <w:rFonts w:ascii="Arial" w:hAnsi="Arial" w:cs="Arial"/>
          <w:sz w:val="24"/>
          <w:szCs w:val="24"/>
        </w:rPr>
        <w:t xml:space="preserve"> from Table 2</w:t>
      </w:r>
      <w:r w:rsidRPr="0083374E">
        <w:rPr>
          <w:rFonts w:ascii="Arial" w:hAnsi="Arial" w:cs="Arial"/>
          <w:sz w:val="24"/>
          <w:szCs w:val="24"/>
        </w:rPr>
        <w:t xml:space="preserve"> is </w:t>
      </w:r>
      <w:r w:rsidR="009A2C8F">
        <w:rPr>
          <w:rFonts w:ascii="Arial" w:hAnsi="Arial" w:cs="Arial"/>
          <w:sz w:val="24"/>
          <w:szCs w:val="24"/>
        </w:rPr>
        <w:t>7.0</w:t>
      </w:r>
      <w:r w:rsidRPr="0083374E">
        <w:rPr>
          <w:rFonts w:ascii="Arial" w:hAnsi="Arial" w:cs="Arial"/>
          <w:sz w:val="24"/>
          <w:szCs w:val="24"/>
        </w:rPr>
        <w:t xml:space="preserve"> mGy, and at 6 months is </w:t>
      </w:r>
      <w:r w:rsidR="009A2C8F">
        <w:rPr>
          <w:rFonts w:ascii="Arial" w:hAnsi="Arial" w:cs="Arial"/>
          <w:sz w:val="24"/>
          <w:szCs w:val="24"/>
        </w:rPr>
        <w:t>5.2</w:t>
      </w:r>
      <w:r w:rsidRPr="0083374E">
        <w:rPr>
          <w:rFonts w:ascii="Arial" w:hAnsi="Arial" w:cs="Arial"/>
          <w:sz w:val="24"/>
          <w:szCs w:val="24"/>
        </w:rPr>
        <w:t xml:space="preserve"> mGy. An estimate of 5</w:t>
      </w:r>
      <w:r w:rsidR="009A2C8F">
        <w:rPr>
          <w:rFonts w:ascii="Arial" w:hAnsi="Arial" w:cs="Arial"/>
          <w:sz w:val="24"/>
          <w:szCs w:val="24"/>
        </w:rPr>
        <w:t>-7</w:t>
      </w:r>
      <w:r w:rsidRPr="0083374E">
        <w:rPr>
          <w:rFonts w:ascii="Arial" w:hAnsi="Arial" w:cs="Arial"/>
          <w:sz w:val="24"/>
          <w:szCs w:val="24"/>
        </w:rPr>
        <w:t xml:space="preserve"> mGy is reasonable and conservative.</w:t>
      </w:r>
    </w:p>
    <w:p w14:paraId="3580D8C9" w14:textId="77777777" w:rsidR="00E04C7F" w:rsidRPr="00A23449" w:rsidRDefault="00E04C7F" w:rsidP="00E04C7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14:paraId="2B095B6E" w14:textId="77777777" w:rsidR="00E04C7F" w:rsidRPr="0083374E" w:rsidRDefault="00E04C7F" w:rsidP="00E04C7F">
      <w:pPr>
        <w:rPr>
          <w:rFonts w:ascii="Arial" w:hAnsi="Arial" w:cs="Arial"/>
          <w:sz w:val="24"/>
          <w:szCs w:val="24"/>
        </w:rPr>
      </w:pPr>
      <w:r w:rsidRPr="0083374E">
        <w:rPr>
          <w:rFonts w:ascii="Arial" w:hAnsi="Arial" w:cs="Arial"/>
          <w:sz w:val="24"/>
          <w:szCs w:val="24"/>
        </w:rPr>
        <w:t>Table 1. Mass</w:t>
      </w:r>
      <w:r w:rsidR="00866517" w:rsidRPr="0083374E">
        <w:rPr>
          <w:rFonts w:ascii="Arial" w:hAnsi="Arial" w:cs="Arial"/>
          <w:sz w:val="24"/>
          <w:szCs w:val="24"/>
        </w:rPr>
        <w:t xml:space="preserve">es of the fetus, placenta and uterus in the </w:t>
      </w:r>
      <w:r w:rsidR="00626403" w:rsidRPr="0083374E">
        <w:rPr>
          <w:rFonts w:ascii="Arial" w:hAnsi="Arial" w:cs="Arial"/>
          <w:sz w:val="24"/>
          <w:szCs w:val="24"/>
        </w:rPr>
        <w:t>RADAR (</w:t>
      </w:r>
      <w:r w:rsidR="00626403" w:rsidRPr="0083374E">
        <w:rPr>
          <w:rFonts w:ascii="Arial" w:hAnsi="Arial" w:cs="Arial"/>
          <w:sz w:val="24"/>
          <w:szCs w:val="24"/>
        </w:rPr>
        <w:fldChar w:fldCharType="begin"/>
      </w:r>
      <w:r w:rsidR="00626403" w:rsidRPr="0083374E">
        <w:rPr>
          <w:rFonts w:ascii="Arial" w:hAnsi="Arial" w:cs="Arial"/>
          <w:sz w:val="24"/>
          <w:szCs w:val="24"/>
        </w:rPr>
        <w:instrText xml:space="preserve"> NOTEREF _Ref495053617 \h </w:instrText>
      </w:r>
      <w:r w:rsidR="0083374E">
        <w:rPr>
          <w:rFonts w:ascii="Arial" w:hAnsi="Arial" w:cs="Arial"/>
          <w:sz w:val="24"/>
          <w:szCs w:val="24"/>
        </w:rPr>
        <w:instrText xml:space="preserve"> \* MERGEFORMAT </w:instrText>
      </w:r>
      <w:r w:rsidR="00626403" w:rsidRPr="0083374E">
        <w:rPr>
          <w:rFonts w:ascii="Arial" w:hAnsi="Arial" w:cs="Arial"/>
          <w:sz w:val="24"/>
          <w:szCs w:val="24"/>
        </w:rPr>
      </w:r>
      <w:r w:rsidR="00626403" w:rsidRPr="0083374E">
        <w:rPr>
          <w:rFonts w:ascii="Arial" w:hAnsi="Arial" w:cs="Arial"/>
          <w:sz w:val="24"/>
          <w:szCs w:val="24"/>
        </w:rPr>
        <w:fldChar w:fldCharType="separate"/>
      </w:r>
      <w:r w:rsidR="00626403" w:rsidRPr="0083374E">
        <w:rPr>
          <w:rFonts w:ascii="Arial" w:hAnsi="Arial" w:cs="Arial"/>
          <w:sz w:val="24"/>
          <w:szCs w:val="24"/>
        </w:rPr>
        <w:t>4</w:t>
      </w:r>
      <w:r w:rsidR="00626403" w:rsidRPr="0083374E">
        <w:rPr>
          <w:rFonts w:ascii="Arial" w:hAnsi="Arial" w:cs="Arial"/>
          <w:sz w:val="24"/>
          <w:szCs w:val="24"/>
        </w:rPr>
        <w:fldChar w:fldCharType="end"/>
      </w:r>
      <w:r w:rsidR="00626403" w:rsidRPr="0083374E">
        <w:rPr>
          <w:rFonts w:ascii="Arial" w:hAnsi="Arial" w:cs="Arial"/>
          <w:sz w:val="24"/>
          <w:szCs w:val="24"/>
        </w:rPr>
        <w:t xml:space="preserve">) and </w:t>
      </w:r>
      <w:r w:rsidR="00866517" w:rsidRPr="0083374E">
        <w:rPr>
          <w:rFonts w:ascii="Arial" w:hAnsi="Arial" w:cs="Arial"/>
          <w:sz w:val="24"/>
          <w:szCs w:val="24"/>
        </w:rPr>
        <w:t>ORNL (</w:t>
      </w:r>
      <w:r w:rsidR="00626403" w:rsidRPr="0083374E">
        <w:rPr>
          <w:rFonts w:ascii="Arial" w:hAnsi="Arial" w:cs="Arial"/>
          <w:sz w:val="24"/>
          <w:szCs w:val="24"/>
        </w:rPr>
        <w:fldChar w:fldCharType="begin"/>
      </w:r>
      <w:r w:rsidR="00626403" w:rsidRPr="0083374E">
        <w:rPr>
          <w:rFonts w:ascii="Arial" w:hAnsi="Arial" w:cs="Arial"/>
          <w:sz w:val="24"/>
          <w:szCs w:val="24"/>
        </w:rPr>
        <w:instrText xml:space="preserve"> NOTEREF _Ref495053634 \h </w:instrText>
      </w:r>
      <w:r w:rsidR="0083374E">
        <w:rPr>
          <w:rFonts w:ascii="Arial" w:hAnsi="Arial" w:cs="Arial"/>
          <w:sz w:val="24"/>
          <w:szCs w:val="24"/>
        </w:rPr>
        <w:instrText xml:space="preserve"> \* MERGEFORMAT </w:instrText>
      </w:r>
      <w:r w:rsidR="00626403" w:rsidRPr="0083374E">
        <w:rPr>
          <w:rFonts w:ascii="Arial" w:hAnsi="Arial" w:cs="Arial"/>
          <w:sz w:val="24"/>
          <w:szCs w:val="24"/>
        </w:rPr>
      </w:r>
      <w:r w:rsidR="00626403" w:rsidRPr="0083374E">
        <w:rPr>
          <w:rFonts w:ascii="Arial" w:hAnsi="Arial" w:cs="Arial"/>
          <w:sz w:val="24"/>
          <w:szCs w:val="24"/>
        </w:rPr>
        <w:fldChar w:fldCharType="separate"/>
      </w:r>
      <w:r w:rsidR="00626403" w:rsidRPr="0083374E">
        <w:rPr>
          <w:rFonts w:ascii="Arial" w:hAnsi="Arial" w:cs="Arial"/>
          <w:sz w:val="24"/>
          <w:szCs w:val="24"/>
        </w:rPr>
        <w:t>3</w:t>
      </w:r>
      <w:r w:rsidR="00626403" w:rsidRPr="0083374E">
        <w:rPr>
          <w:rFonts w:ascii="Arial" w:hAnsi="Arial" w:cs="Arial"/>
          <w:sz w:val="24"/>
          <w:szCs w:val="24"/>
        </w:rPr>
        <w:fldChar w:fldCharType="end"/>
      </w:r>
      <w:r w:rsidR="00866517" w:rsidRPr="0083374E">
        <w:rPr>
          <w:rFonts w:ascii="Arial" w:hAnsi="Arial" w:cs="Arial"/>
          <w:sz w:val="24"/>
          <w:szCs w:val="24"/>
        </w:rPr>
        <w:t>) pregnant female phantoms.</w:t>
      </w:r>
    </w:p>
    <w:tbl>
      <w:tblPr>
        <w:tblW w:w="8976" w:type="dxa"/>
        <w:tblInd w:w="108" w:type="dxa"/>
        <w:tblLook w:val="0000" w:firstRow="0" w:lastRow="0" w:firstColumn="0" w:lastColumn="0" w:noHBand="0" w:noVBand="0"/>
      </w:tblPr>
      <w:tblGrid>
        <w:gridCol w:w="2809"/>
        <w:gridCol w:w="1263"/>
        <w:gridCol w:w="996"/>
        <w:gridCol w:w="996"/>
        <w:gridCol w:w="968"/>
        <w:gridCol w:w="968"/>
        <w:gridCol w:w="976"/>
      </w:tblGrid>
      <w:tr w:rsidR="00E04C7F" w:rsidRPr="0083374E" w14:paraId="51415AC6" w14:textId="77777777" w:rsidTr="00FF66A7">
        <w:trPr>
          <w:trHeight w:val="264"/>
        </w:trPr>
        <w:tc>
          <w:tcPr>
            <w:tcW w:w="280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21055E95" w14:textId="77777777" w:rsidR="00E04C7F" w:rsidRPr="0083374E" w:rsidRDefault="00E04C7F" w:rsidP="00FF66A7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Source Organ</w:t>
            </w:r>
          </w:p>
        </w:tc>
        <w:tc>
          <w:tcPr>
            <w:tcW w:w="325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660A48E0" w14:textId="77777777" w:rsidR="00E04C7F" w:rsidRPr="0083374E" w:rsidRDefault="00866517" w:rsidP="00FF66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RADAR</w:t>
            </w:r>
            <w:r w:rsidR="00E04C7F" w:rsidRPr="0083374E">
              <w:rPr>
                <w:rFonts w:ascii="Arial" w:hAnsi="Arial" w:cs="Arial"/>
                <w:sz w:val="24"/>
                <w:szCs w:val="24"/>
              </w:rPr>
              <w:t xml:space="preserve"> (g)</w:t>
            </w:r>
          </w:p>
        </w:tc>
        <w:tc>
          <w:tcPr>
            <w:tcW w:w="2912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339AB5E8" w14:textId="77777777" w:rsidR="00E04C7F" w:rsidRPr="0083374E" w:rsidRDefault="00866517" w:rsidP="00FF66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ORNL</w:t>
            </w:r>
            <w:r w:rsidR="00E04C7F" w:rsidRPr="0083374E">
              <w:rPr>
                <w:rFonts w:ascii="Arial" w:hAnsi="Arial" w:cs="Arial"/>
                <w:sz w:val="24"/>
                <w:szCs w:val="24"/>
              </w:rPr>
              <w:t xml:space="preserve"> (g)</w:t>
            </w:r>
          </w:p>
        </w:tc>
      </w:tr>
      <w:tr w:rsidR="00E04C7F" w:rsidRPr="0083374E" w14:paraId="0B665D63" w14:textId="77777777" w:rsidTr="00FF66A7">
        <w:trPr>
          <w:trHeight w:val="264"/>
        </w:trPr>
        <w:tc>
          <w:tcPr>
            <w:tcW w:w="280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5344416F" w14:textId="77777777" w:rsidR="00E04C7F" w:rsidRPr="0083374E" w:rsidRDefault="00E04C7F" w:rsidP="00FF66A7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7C8F218D" w14:textId="77777777" w:rsidR="00E04C7F" w:rsidRPr="0083374E" w:rsidRDefault="00E04C7F" w:rsidP="00FF66A7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3</w:t>
            </w:r>
            <w:r w:rsidR="00866517" w:rsidRPr="008337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374E">
              <w:rPr>
                <w:rFonts w:ascii="Arial" w:hAnsi="Arial" w:cs="Arial"/>
                <w:sz w:val="24"/>
                <w:szCs w:val="24"/>
              </w:rPr>
              <w:t>m</w:t>
            </w:r>
            <w:r w:rsidR="00866517" w:rsidRPr="0083374E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1A072373" w14:textId="77777777" w:rsidR="00E04C7F" w:rsidRPr="0083374E" w:rsidRDefault="00E04C7F" w:rsidP="00FF66A7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6</w:t>
            </w:r>
            <w:r w:rsidR="00866517" w:rsidRPr="008337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374E">
              <w:rPr>
                <w:rFonts w:ascii="Arial" w:hAnsi="Arial" w:cs="Arial"/>
                <w:sz w:val="24"/>
                <w:szCs w:val="24"/>
              </w:rPr>
              <w:t>m</w:t>
            </w:r>
            <w:r w:rsidR="00866517" w:rsidRPr="0083374E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1EE7A4C2" w14:textId="77777777" w:rsidR="00E04C7F" w:rsidRPr="0083374E" w:rsidRDefault="00E04C7F" w:rsidP="00FF66A7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9</w:t>
            </w:r>
            <w:r w:rsidR="00866517" w:rsidRPr="008337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374E">
              <w:rPr>
                <w:rFonts w:ascii="Arial" w:hAnsi="Arial" w:cs="Arial"/>
                <w:sz w:val="24"/>
                <w:szCs w:val="24"/>
              </w:rPr>
              <w:t>m</w:t>
            </w:r>
            <w:r w:rsidR="00866517" w:rsidRPr="0083374E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37A85FDF" w14:textId="77777777" w:rsidR="00E04C7F" w:rsidRPr="0083374E" w:rsidRDefault="00E04C7F" w:rsidP="00FF66A7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3</w:t>
            </w:r>
            <w:r w:rsidR="00866517" w:rsidRPr="008337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374E">
              <w:rPr>
                <w:rFonts w:ascii="Arial" w:hAnsi="Arial" w:cs="Arial"/>
                <w:sz w:val="24"/>
                <w:szCs w:val="24"/>
              </w:rPr>
              <w:t>m</w:t>
            </w:r>
            <w:r w:rsidR="00866517" w:rsidRPr="0083374E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5172CD18" w14:textId="77777777" w:rsidR="00E04C7F" w:rsidRPr="0083374E" w:rsidRDefault="00E04C7F" w:rsidP="00FF66A7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6</w:t>
            </w:r>
            <w:r w:rsidR="00866517" w:rsidRPr="008337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374E">
              <w:rPr>
                <w:rFonts w:ascii="Arial" w:hAnsi="Arial" w:cs="Arial"/>
                <w:sz w:val="24"/>
                <w:szCs w:val="24"/>
              </w:rPr>
              <w:t>m</w:t>
            </w:r>
            <w:r w:rsidR="00866517" w:rsidRPr="0083374E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3C32FED1" w14:textId="77777777" w:rsidR="00E04C7F" w:rsidRPr="0083374E" w:rsidRDefault="00E04C7F" w:rsidP="00FF66A7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9</w:t>
            </w:r>
            <w:r w:rsidR="00866517" w:rsidRPr="008337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374E">
              <w:rPr>
                <w:rFonts w:ascii="Arial" w:hAnsi="Arial" w:cs="Arial"/>
                <w:sz w:val="24"/>
                <w:szCs w:val="24"/>
              </w:rPr>
              <w:t>m</w:t>
            </w:r>
            <w:r w:rsidR="00866517" w:rsidRPr="0083374E"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E04C7F" w:rsidRPr="0083374E" w14:paraId="3EECA21B" w14:textId="77777777" w:rsidTr="00FF66A7">
        <w:trPr>
          <w:trHeight w:val="264"/>
        </w:trPr>
        <w:tc>
          <w:tcPr>
            <w:tcW w:w="2809" w:type="dxa"/>
            <w:shd w:val="clear" w:color="auto" w:fill="auto"/>
            <w:noWrap/>
            <w:vAlign w:val="bottom"/>
          </w:tcPr>
          <w:p w14:paraId="7119610D" w14:textId="77777777" w:rsidR="00E04C7F" w:rsidRPr="0083374E" w:rsidRDefault="00E04C7F" w:rsidP="00FF66A7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Fetus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14:paraId="75AD1180" w14:textId="77777777" w:rsidR="00E04C7F" w:rsidRPr="0083374E" w:rsidRDefault="00E04C7F" w:rsidP="00FF66A7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0B855D5B" w14:textId="77777777" w:rsidR="00E04C7F" w:rsidRPr="0083374E" w:rsidRDefault="00E04C7F" w:rsidP="00FF66A7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1115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165B174C" w14:textId="77777777" w:rsidR="00E04C7F" w:rsidRPr="0083374E" w:rsidRDefault="00E04C7F" w:rsidP="00FF66A7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3495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14:paraId="3F996AAB" w14:textId="77777777" w:rsidR="00E04C7F" w:rsidRPr="0083374E" w:rsidRDefault="00E04C7F" w:rsidP="00FF66A7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485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14:paraId="7B9DF477" w14:textId="77777777" w:rsidR="00E04C7F" w:rsidRPr="0083374E" w:rsidRDefault="00E04C7F" w:rsidP="00FF66A7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1640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75B86AF8" w14:textId="77777777" w:rsidR="00E04C7F" w:rsidRPr="0083374E" w:rsidRDefault="00E04C7F" w:rsidP="00FF66A7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2960</w:t>
            </w:r>
          </w:p>
        </w:tc>
      </w:tr>
      <w:tr w:rsidR="00E04C7F" w:rsidRPr="0083374E" w14:paraId="2D05B003" w14:textId="77777777" w:rsidTr="00FF66A7">
        <w:trPr>
          <w:trHeight w:val="264"/>
        </w:trPr>
        <w:tc>
          <w:tcPr>
            <w:tcW w:w="2809" w:type="dxa"/>
            <w:shd w:val="clear" w:color="auto" w:fill="auto"/>
            <w:noWrap/>
            <w:vAlign w:val="bottom"/>
          </w:tcPr>
          <w:p w14:paraId="1713C2F3" w14:textId="77777777" w:rsidR="00E04C7F" w:rsidRPr="0083374E" w:rsidRDefault="00E04C7F" w:rsidP="00FF66A7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Placenta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14:paraId="6C2A8F49" w14:textId="77777777" w:rsidR="00E04C7F" w:rsidRPr="0083374E" w:rsidRDefault="00E04C7F" w:rsidP="00FF66A7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37C7C766" w14:textId="77777777" w:rsidR="00E04C7F" w:rsidRPr="0083374E" w:rsidRDefault="00E04C7F" w:rsidP="00FF66A7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319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063972D8" w14:textId="77777777" w:rsidR="00E04C7F" w:rsidRPr="0083374E" w:rsidRDefault="00E04C7F" w:rsidP="00FF66A7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14:paraId="64F77353" w14:textId="77777777" w:rsidR="00E04C7F" w:rsidRPr="0083374E" w:rsidRDefault="00E04C7F" w:rsidP="00FF66A7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14:paraId="04103376" w14:textId="77777777" w:rsidR="00E04C7F" w:rsidRPr="0083374E" w:rsidRDefault="00E04C7F" w:rsidP="00FF66A7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7C92F674" w14:textId="77777777" w:rsidR="00E04C7F" w:rsidRPr="0083374E" w:rsidRDefault="00E04C7F" w:rsidP="00FF66A7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466</w:t>
            </w:r>
          </w:p>
        </w:tc>
      </w:tr>
      <w:tr w:rsidR="00E04C7F" w:rsidRPr="0083374E" w14:paraId="3217992C" w14:textId="77777777" w:rsidTr="00FF66A7">
        <w:trPr>
          <w:trHeight w:val="264"/>
        </w:trPr>
        <w:tc>
          <w:tcPr>
            <w:tcW w:w="280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4E3E1DE8" w14:textId="77777777" w:rsidR="00E04C7F" w:rsidRPr="0083374E" w:rsidRDefault="00E04C7F" w:rsidP="00FF66A7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Uterus</w:t>
            </w:r>
          </w:p>
        </w:tc>
        <w:tc>
          <w:tcPr>
            <w:tcW w:w="1263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400E3DAD" w14:textId="77777777" w:rsidR="00E04C7F" w:rsidRPr="0083374E" w:rsidRDefault="00E04C7F" w:rsidP="00FF66A7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7D60DB01" w14:textId="77777777" w:rsidR="00E04C7F" w:rsidRPr="0083374E" w:rsidRDefault="00E04C7F" w:rsidP="00FF66A7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550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07BEA84F" w14:textId="77777777" w:rsidR="00E04C7F" w:rsidRPr="0083374E" w:rsidRDefault="00E04C7F" w:rsidP="00FF66A7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1047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384B8464" w14:textId="77777777" w:rsidR="00E04C7F" w:rsidRPr="0083374E" w:rsidRDefault="00E04C7F" w:rsidP="00FF66A7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374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4422B1D1" w14:textId="77777777" w:rsidR="00E04C7F" w:rsidRPr="0083374E" w:rsidRDefault="00E04C7F" w:rsidP="00FF66A7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834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020C6F54" w14:textId="77777777" w:rsidR="00E04C7F" w:rsidRPr="0083374E" w:rsidRDefault="00E04C7F" w:rsidP="00FF66A7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1095</w:t>
            </w:r>
          </w:p>
        </w:tc>
      </w:tr>
    </w:tbl>
    <w:p w14:paraId="4E5BF48B" w14:textId="77777777" w:rsidR="00E04C7F" w:rsidRPr="00A23449" w:rsidRDefault="00E04C7F" w:rsidP="00E04C7F">
      <w:pPr>
        <w:rPr>
          <w:rFonts w:ascii="Times New Roman" w:hAnsi="Times New Roman" w:cs="Times New Roman"/>
          <w:sz w:val="24"/>
          <w:szCs w:val="24"/>
        </w:rPr>
      </w:pPr>
    </w:p>
    <w:p w14:paraId="38C154E2" w14:textId="77777777" w:rsidR="00BE576B" w:rsidRPr="00A23449" w:rsidRDefault="00BE576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20" w:type="dxa"/>
        <w:tblInd w:w="-455" w:type="dxa"/>
        <w:tblLook w:val="04A0" w:firstRow="1" w:lastRow="0" w:firstColumn="1" w:lastColumn="0" w:noHBand="0" w:noVBand="1"/>
      </w:tblPr>
      <w:tblGrid>
        <w:gridCol w:w="3510"/>
        <w:gridCol w:w="1530"/>
        <w:gridCol w:w="1890"/>
        <w:gridCol w:w="1710"/>
        <w:gridCol w:w="1980"/>
      </w:tblGrid>
      <w:tr w:rsidR="00A23449" w:rsidRPr="00A23449" w14:paraId="60EBC0AE" w14:textId="77777777" w:rsidTr="004805AF">
        <w:tc>
          <w:tcPr>
            <w:tcW w:w="10620" w:type="dxa"/>
            <w:gridSpan w:val="5"/>
          </w:tcPr>
          <w:p w14:paraId="6BE23A84" w14:textId="77777777" w:rsidR="00A23449" w:rsidRPr="0083374E" w:rsidRDefault="00A23449" w:rsidP="00BE5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Table 2. Embryo/fetus doses for selected radiopharmaceuticals</w:t>
            </w:r>
          </w:p>
        </w:tc>
      </w:tr>
      <w:tr w:rsidR="00BE576B" w:rsidRPr="00A23449" w14:paraId="391BA355" w14:textId="77777777" w:rsidTr="004805AF">
        <w:tc>
          <w:tcPr>
            <w:tcW w:w="3510" w:type="dxa"/>
          </w:tcPr>
          <w:p w14:paraId="4F4BAE40" w14:textId="77777777" w:rsidR="00BE576B" w:rsidRPr="0083374E" w:rsidRDefault="00BE57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0" w:type="dxa"/>
            <w:gridSpan w:val="4"/>
          </w:tcPr>
          <w:p w14:paraId="25689B54" w14:textId="77777777" w:rsidR="00BE576B" w:rsidRPr="0083374E" w:rsidRDefault="00BE576B" w:rsidP="00BE5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Estimated Fetal Dose (mGy/MBq</w:t>
            </w:r>
            <w:r w:rsidR="00F875B7" w:rsidRPr="0083374E">
              <w:rPr>
                <w:rFonts w:ascii="Arial" w:hAnsi="Arial" w:cs="Arial"/>
                <w:sz w:val="24"/>
                <w:szCs w:val="24"/>
              </w:rPr>
              <w:t>*</w:t>
            </w:r>
            <w:r w:rsidRPr="0083374E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E576B" w:rsidRPr="00A23449" w14:paraId="6C453E91" w14:textId="77777777" w:rsidTr="004805AF">
        <w:tc>
          <w:tcPr>
            <w:tcW w:w="3510" w:type="dxa"/>
            <w:vAlign w:val="center"/>
          </w:tcPr>
          <w:p w14:paraId="7455C818" w14:textId="77777777" w:rsidR="00BE576B" w:rsidRPr="0083374E" w:rsidRDefault="00BE576B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Radiopharmaceutical</w:t>
            </w:r>
          </w:p>
        </w:tc>
        <w:tc>
          <w:tcPr>
            <w:tcW w:w="1530" w:type="dxa"/>
            <w:vAlign w:val="center"/>
          </w:tcPr>
          <w:p w14:paraId="19EA4738" w14:textId="77777777" w:rsidR="00BE576B" w:rsidRPr="0083374E" w:rsidRDefault="00BE576B" w:rsidP="00AB0F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Early Pregnancy</w:t>
            </w:r>
          </w:p>
        </w:tc>
        <w:tc>
          <w:tcPr>
            <w:tcW w:w="1890" w:type="dxa"/>
            <w:vAlign w:val="center"/>
          </w:tcPr>
          <w:p w14:paraId="4BBAE49E" w14:textId="77777777" w:rsidR="00BE576B" w:rsidRPr="0083374E" w:rsidRDefault="00BE576B" w:rsidP="00AB0F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3 months’ Gestation</w:t>
            </w:r>
          </w:p>
        </w:tc>
        <w:tc>
          <w:tcPr>
            <w:tcW w:w="1710" w:type="dxa"/>
            <w:vAlign w:val="center"/>
          </w:tcPr>
          <w:p w14:paraId="5BE160DB" w14:textId="77777777" w:rsidR="00BE576B" w:rsidRPr="0083374E" w:rsidRDefault="00BE576B" w:rsidP="00AB0F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6 months’ Gestation</w:t>
            </w:r>
          </w:p>
        </w:tc>
        <w:tc>
          <w:tcPr>
            <w:tcW w:w="1980" w:type="dxa"/>
            <w:vAlign w:val="center"/>
          </w:tcPr>
          <w:p w14:paraId="704D9B21" w14:textId="77777777" w:rsidR="00BE576B" w:rsidRPr="0083374E" w:rsidRDefault="00BE576B" w:rsidP="00AB0F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9 months’ Gestation</w:t>
            </w:r>
          </w:p>
        </w:tc>
      </w:tr>
      <w:tr w:rsidR="00CB08D7" w:rsidRPr="00A23449" w14:paraId="7D5A9BC6" w14:textId="77777777" w:rsidTr="004805AF"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377E2B00" w14:textId="77777777" w:rsidR="00CB08D7" w:rsidRPr="0083374E" w:rsidRDefault="00CB08D7" w:rsidP="00CB08D7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13</w:t>
            </w:r>
            <w:r w:rsidRPr="0083374E">
              <w:rPr>
                <w:rFonts w:ascii="Arial" w:hAnsi="Arial" w:cs="Arial"/>
                <w:sz w:val="24"/>
                <w:szCs w:val="24"/>
              </w:rPr>
              <w:t>N Ammonia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7E446F3F" w14:textId="77777777" w:rsidR="00CB08D7" w:rsidRPr="0083374E" w:rsidRDefault="00CB08D7" w:rsidP="00CB0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2.3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226CB255" w14:textId="77777777" w:rsidR="00CB08D7" w:rsidRPr="0083374E" w:rsidRDefault="00CB08D7" w:rsidP="00CB0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1.9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3F0236D4" w14:textId="77777777" w:rsidR="00CB08D7" w:rsidRPr="0083374E" w:rsidRDefault="00CB08D7" w:rsidP="00CB0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2.0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2FE3596" w14:textId="77777777" w:rsidR="00CB08D7" w:rsidRPr="0083374E" w:rsidRDefault="00CB08D7" w:rsidP="00CB0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1.8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</w:tr>
      <w:tr w:rsidR="00CB08D7" w:rsidRPr="00A23449" w14:paraId="2D223AD5" w14:textId="77777777" w:rsidTr="004805AF">
        <w:tc>
          <w:tcPr>
            <w:tcW w:w="3510" w:type="dxa"/>
            <w:shd w:val="clear" w:color="auto" w:fill="E7E6E6" w:themeFill="background2"/>
            <w:vAlign w:val="center"/>
          </w:tcPr>
          <w:p w14:paraId="1816E46E" w14:textId="77777777" w:rsidR="00CB08D7" w:rsidRPr="0083374E" w:rsidRDefault="00CB08D7" w:rsidP="00CB08D7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18</w:t>
            </w:r>
            <w:r w:rsidRPr="0083374E">
              <w:rPr>
                <w:rFonts w:ascii="Arial" w:hAnsi="Arial" w:cs="Arial"/>
                <w:sz w:val="24"/>
                <w:szCs w:val="24"/>
              </w:rPr>
              <w:t>F FDG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41462036" w14:textId="596E0D2D" w:rsidR="00CB08D7" w:rsidRPr="0083374E" w:rsidRDefault="00CB08D7" w:rsidP="00CB0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2.</w:t>
            </w:r>
            <w:r w:rsidR="00C568DA">
              <w:rPr>
                <w:rFonts w:ascii="Arial" w:hAnsi="Arial" w:cs="Arial"/>
                <w:sz w:val="24"/>
                <w:szCs w:val="24"/>
              </w:rPr>
              <w:t>6</w:t>
            </w:r>
            <w:r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890" w:type="dxa"/>
            <w:shd w:val="clear" w:color="auto" w:fill="E7E6E6" w:themeFill="background2"/>
            <w:vAlign w:val="center"/>
          </w:tcPr>
          <w:p w14:paraId="3A4E7FB3" w14:textId="6DFC4CD7" w:rsidR="00CB08D7" w:rsidRPr="0083374E" w:rsidRDefault="00CB08D7" w:rsidP="00CB0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1.</w:t>
            </w:r>
            <w:r w:rsidR="00C568DA">
              <w:rPr>
                <w:rFonts w:ascii="Arial" w:hAnsi="Arial" w:cs="Arial"/>
                <w:sz w:val="24"/>
                <w:szCs w:val="24"/>
              </w:rPr>
              <w:t>9</w:t>
            </w:r>
            <w:r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7085C5D3" w14:textId="7FBCBDE6" w:rsidR="00CB08D7" w:rsidRPr="0083374E" w:rsidRDefault="00C568DA" w:rsidP="00CB0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</w:t>
            </w:r>
            <w:r w:rsidR="00CB08D7"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="00CB08D7"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57031AA6" w14:textId="06CE25C9" w:rsidR="00CB08D7" w:rsidRPr="0083374E" w:rsidRDefault="00C568DA" w:rsidP="00CB0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6.9</w:t>
            </w:r>
            <w:r w:rsidR="00CB08D7"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="00CB08D7"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</w:tr>
      <w:tr w:rsidR="00CB08D7" w:rsidRPr="00A23449" w14:paraId="7F238621" w14:textId="77777777" w:rsidTr="004805AF">
        <w:tc>
          <w:tcPr>
            <w:tcW w:w="3510" w:type="dxa"/>
            <w:vAlign w:val="center"/>
          </w:tcPr>
          <w:p w14:paraId="1537BFC5" w14:textId="77777777" w:rsidR="00CB08D7" w:rsidRPr="0083374E" w:rsidRDefault="00CB08D7" w:rsidP="00CB08D7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18</w:t>
            </w:r>
            <w:r w:rsidRPr="0083374E">
              <w:rPr>
                <w:rFonts w:ascii="Arial" w:hAnsi="Arial" w:cs="Arial"/>
                <w:sz w:val="24"/>
                <w:szCs w:val="24"/>
              </w:rPr>
              <w:t>F Fluoride</w:t>
            </w:r>
          </w:p>
        </w:tc>
        <w:tc>
          <w:tcPr>
            <w:tcW w:w="1530" w:type="dxa"/>
            <w:vAlign w:val="center"/>
          </w:tcPr>
          <w:p w14:paraId="16C4997F" w14:textId="77777777" w:rsidR="00CB08D7" w:rsidRPr="0083374E" w:rsidRDefault="00CB08D7" w:rsidP="00CB0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3.1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890" w:type="dxa"/>
            <w:vAlign w:val="center"/>
          </w:tcPr>
          <w:p w14:paraId="0F416811" w14:textId="77777777" w:rsidR="00CB08D7" w:rsidRPr="0083374E" w:rsidRDefault="00CB08D7" w:rsidP="00CB0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2.2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710" w:type="dxa"/>
            <w:vAlign w:val="center"/>
          </w:tcPr>
          <w:p w14:paraId="5B42203A" w14:textId="77777777" w:rsidR="00CB08D7" w:rsidRPr="0083374E" w:rsidRDefault="00CB08D7" w:rsidP="00CB0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8.6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980" w:type="dxa"/>
            <w:vAlign w:val="center"/>
          </w:tcPr>
          <w:p w14:paraId="12DB38ED" w14:textId="77777777" w:rsidR="00CB08D7" w:rsidRPr="0083374E" w:rsidRDefault="00CB08D7" w:rsidP="00CB0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6.7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</w:tr>
      <w:tr w:rsidR="00EB2BAF" w:rsidRPr="00A23449" w14:paraId="221BEA24" w14:textId="77777777" w:rsidTr="004805AF"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10DD9C5F" w14:textId="77777777" w:rsidR="00EB2BAF" w:rsidRPr="0083374E" w:rsidRDefault="00EB2BAF" w:rsidP="00EB2BAF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32</w:t>
            </w:r>
            <w:r w:rsidRPr="0083374E">
              <w:rPr>
                <w:rFonts w:ascii="Arial" w:hAnsi="Arial" w:cs="Arial"/>
                <w:sz w:val="24"/>
                <w:szCs w:val="24"/>
              </w:rPr>
              <w:t>P Phosphate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20C4B012" w14:textId="77777777" w:rsidR="00EB2BAF" w:rsidRPr="0083374E" w:rsidRDefault="00EB2BAF" w:rsidP="00EB2B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8.7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34A367EC" w14:textId="77777777" w:rsidR="00EB2BAF" w:rsidRPr="0083374E" w:rsidRDefault="00EB2BAF" w:rsidP="00EB2B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1.7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7BD6AA36" w14:textId="77777777" w:rsidR="00EB2BAF" w:rsidRPr="0083374E" w:rsidRDefault="00EB2BAF" w:rsidP="00EB2B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2.3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54CE5E1" w14:textId="77777777" w:rsidR="00EB2BAF" w:rsidRPr="0083374E" w:rsidRDefault="00EB2BAF" w:rsidP="00EB2B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2.3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</w:tc>
      </w:tr>
      <w:tr w:rsidR="00EB2BAF" w:rsidRPr="00A23449" w14:paraId="38B7DD29" w14:textId="77777777" w:rsidTr="004805AF">
        <w:tc>
          <w:tcPr>
            <w:tcW w:w="3510" w:type="dxa"/>
            <w:shd w:val="clear" w:color="auto" w:fill="E7E6E6" w:themeFill="background2"/>
            <w:vAlign w:val="center"/>
          </w:tcPr>
          <w:p w14:paraId="23F2353B" w14:textId="77777777" w:rsidR="00EB2BAF" w:rsidRPr="0083374E" w:rsidRDefault="00EB2BAF" w:rsidP="00EB2BAF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67</w:t>
            </w:r>
            <w:r w:rsidRPr="0083374E">
              <w:rPr>
                <w:rFonts w:ascii="Arial" w:hAnsi="Arial" w:cs="Arial"/>
                <w:sz w:val="24"/>
                <w:szCs w:val="24"/>
              </w:rPr>
              <w:t>Ga Citrate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1DF0DD38" w14:textId="767C8E09" w:rsidR="00EB2BAF" w:rsidRPr="0083374E" w:rsidRDefault="006F73E0" w:rsidP="00EB2B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9.4</w:t>
            </w:r>
            <w:r w:rsidR="00EB2BAF"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="00EB2BAF"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890" w:type="dxa"/>
            <w:shd w:val="clear" w:color="auto" w:fill="E7E6E6" w:themeFill="background2"/>
            <w:vAlign w:val="center"/>
          </w:tcPr>
          <w:p w14:paraId="3C637D71" w14:textId="7AF3F754" w:rsidR="00EB2BAF" w:rsidRPr="0083374E" w:rsidRDefault="006F73E0" w:rsidP="00EB2B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7.1</w:t>
            </w:r>
            <w:r w:rsidR="00EB2BAF"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4FD0388F" w14:textId="7C6440DB" w:rsidR="00EB2BAF" w:rsidRPr="0083374E" w:rsidRDefault="006F73E0" w:rsidP="00EB2B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  <w:r w:rsidR="00EB2BAF"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="00EB2BAF"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02169DFE" w14:textId="35583CC3" w:rsidR="00EB2BAF" w:rsidRPr="0083374E" w:rsidRDefault="006F73E0" w:rsidP="00EB2B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EB2BAF" w:rsidRPr="0083374E">
              <w:rPr>
                <w:rFonts w:ascii="Arial" w:hAnsi="Arial" w:cs="Arial"/>
                <w:sz w:val="24"/>
                <w:szCs w:val="24"/>
              </w:rPr>
              <w:t>.2 x 10</w:t>
            </w:r>
            <w:r w:rsidR="00EB2BAF"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813AC6" w:rsidRPr="00A23449" w14:paraId="1199F861" w14:textId="77777777" w:rsidTr="004805AF">
        <w:tc>
          <w:tcPr>
            <w:tcW w:w="3510" w:type="dxa"/>
            <w:vAlign w:val="center"/>
          </w:tcPr>
          <w:p w14:paraId="00AC371B" w14:textId="77777777" w:rsidR="00813AC6" w:rsidRPr="0083374E" w:rsidRDefault="00813AC6" w:rsidP="00813AC6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123</w:t>
            </w:r>
            <w:r w:rsidRPr="0083374E">
              <w:rPr>
                <w:rFonts w:ascii="Arial" w:hAnsi="Arial" w:cs="Arial"/>
                <w:sz w:val="24"/>
                <w:szCs w:val="24"/>
              </w:rPr>
              <w:t>I Hippuran</w:t>
            </w:r>
          </w:p>
        </w:tc>
        <w:tc>
          <w:tcPr>
            <w:tcW w:w="1530" w:type="dxa"/>
            <w:vAlign w:val="center"/>
          </w:tcPr>
          <w:p w14:paraId="69CABCAE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4.9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890" w:type="dxa"/>
            <w:vAlign w:val="center"/>
          </w:tcPr>
          <w:p w14:paraId="21B5500E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3.3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710" w:type="dxa"/>
            <w:vAlign w:val="center"/>
          </w:tcPr>
          <w:p w14:paraId="43CCFD28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9.2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980" w:type="dxa"/>
            <w:vAlign w:val="center"/>
          </w:tcPr>
          <w:p w14:paraId="2A18B9BB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6.6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</w:tr>
      <w:tr w:rsidR="00813AC6" w:rsidRPr="00A23449" w14:paraId="6FE5750A" w14:textId="77777777" w:rsidTr="004805AF">
        <w:tc>
          <w:tcPr>
            <w:tcW w:w="3510" w:type="dxa"/>
            <w:vAlign w:val="center"/>
          </w:tcPr>
          <w:p w14:paraId="5ADA529D" w14:textId="77777777" w:rsidR="00813AC6" w:rsidRPr="0083374E" w:rsidRDefault="00813AC6" w:rsidP="00813AC6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123</w:t>
            </w:r>
            <w:r w:rsidRPr="0083374E">
              <w:rPr>
                <w:rFonts w:ascii="Arial" w:hAnsi="Arial" w:cs="Arial"/>
                <w:sz w:val="24"/>
                <w:szCs w:val="24"/>
              </w:rPr>
              <w:t>I IMP</w:t>
            </w:r>
          </w:p>
        </w:tc>
        <w:tc>
          <w:tcPr>
            <w:tcW w:w="1530" w:type="dxa"/>
            <w:vAlign w:val="center"/>
          </w:tcPr>
          <w:p w14:paraId="04A045C7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2.2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890" w:type="dxa"/>
            <w:vAlign w:val="center"/>
          </w:tcPr>
          <w:p w14:paraId="13A1969F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1.6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710" w:type="dxa"/>
            <w:vAlign w:val="center"/>
          </w:tcPr>
          <w:p w14:paraId="391C157F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1.1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980" w:type="dxa"/>
            <w:vAlign w:val="center"/>
          </w:tcPr>
          <w:p w14:paraId="05718AC6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8.9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</w:tr>
      <w:tr w:rsidR="00813AC6" w:rsidRPr="00A23449" w14:paraId="5FAA2949" w14:textId="77777777" w:rsidTr="004805AF"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50C7F9CB" w14:textId="77777777" w:rsidR="00813AC6" w:rsidRPr="0083374E" w:rsidRDefault="00813AC6" w:rsidP="00813AC6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123</w:t>
            </w:r>
            <w:r w:rsidRPr="0083374E">
              <w:rPr>
                <w:rFonts w:ascii="Arial" w:hAnsi="Arial" w:cs="Arial"/>
                <w:sz w:val="24"/>
                <w:szCs w:val="24"/>
              </w:rPr>
              <w:t>I mIBG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22C6AFA6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2.2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3B4D310C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1.6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1B5F669D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8.2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5F052ED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6.8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</w:tr>
      <w:tr w:rsidR="00813AC6" w:rsidRPr="00A23449" w14:paraId="6B097176" w14:textId="77777777" w:rsidTr="003677EA"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DFEB189" w14:textId="5288A9D1" w:rsidR="00813AC6" w:rsidRPr="0083374E" w:rsidRDefault="00813AC6" w:rsidP="00813AC6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123</w:t>
            </w:r>
            <w:r w:rsidRPr="0083374E">
              <w:rPr>
                <w:rFonts w:ascii="Arial" w:hAnsi="Arial" w:cs="Arial"/>
                <w:sz w:val="24"/>
                <w:szCs w:val="24"/>
              </w:rPr>
              <w:t>I NaI</w:t>
            </w:r>
            <w:r w:rsidR="003677EA">
              <w:rPr>
                <w:rFonts w:ascii="Arial" w:hAnsi="Arial" w:cs="Arial"/>
                <w:sz w:val="24"/>
                <w:szCs w:val="24"/>
              </w:rPr>
              <w:t xml:space="preserve"> (35% uptake)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EED8A58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2.3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9E126F1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1.6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D9F9E48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9.3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F87E283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6.3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</w:tr>
      <w:tr w:rsidR="00094605" w:rsidRPr="00A23449" w14:paraId="79AB6496" w14:textId="77777777" w:rsidTr="003677EA">
        <w:tc>
          <w:tcPr>
            <w:tcW w:w="3510" w:type="dxa"/>
            <w:shd w:val="clear" w:color="auto" w:fill="FFFFFF" w:themeFill="background1"/>
            <w:vAlign w:val="center"/>
          </w:tcPr>
          <w:p w14:paraId="6452ACB5" w14:textId="77371784" w:rsidR="00094605" w:rsidRPr="003677EA" w:rsidRDefault="00094605" w:rsidP="003677EA">
            <w:pPr>
              <w:rPr>
                <w:rFonts w:ascii="Arial" w:hAnsi="Arial" w:cs="Arial"/>
              </w:rPr>
            </w:pPr>
            <w:r w:rsidRPr="003677EA">
              <w:rPr>
                <w:rFonts w:ascii="Arial" w:hAnsi="Arial" w:cs="Arial"/>
                <w:vertAlign w:val="superscript"/>
              </w:rPr>
              <w:t>123</w:t>
            </w:r>
            <w:r w:rsidRPr="003677EA">
              <w:rPr>
                <w:rFonts w:ascii="Arial" w:hAnsi="Arial" w:cs="Arial"/>
              </w:rPr>
              <w:t>I BMIPP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52B88ADF" w14:textId="0B6C1880" w:rsidR="00094605" w:rsidRPr="003677EA" w:rsidRDefault="00094605" w:rsidP="003677EA">
            <w:pPr>
              <w:jc w:val="center"/>
              <w:rPr>
                <w:rFonts w:ascii="Arial" w:hAnsi="Arial" w:cs="Arial"/>
              </w:rPr>
            </w:pPr>
            <w:r w:rsidRPr="003677EA">
              <w:rPr>
                <w:rFonts w:ascii="Arial" w:hAnsi="Arial" w:cs="Arial"/>
              </w:rPr>
              <w:t>2.</w:t>
            </w:r>
            <w:r w:rsidR="003677EA">
              <w:rPr>
                <w:rFonts w:ascii="Arial" w:hAnsi="Arial" w:cs="Arial"/>
              </w:rPr>
              <w:t>0</w:t>
            </w:r>
            <w:r w:rsidRPr="003677EA">
              <w:rPr>
                <w:rFonts w:ascii="Arial" w:hAnsi="Arial" w:cs="Arial"/>
              </w:rPr>
              <w:t xml:space="preserve"> x 10</w:t>
            </w:r>
            <w:r w:rsidRPr="003677EA">
              <w:rPr>
                <w:rFonts w:ascii="Arial" w:hAnsi="Arial" w:cs="Arial"/>
                <w:vertAlign w:val="superscript"/>
              </w:rPr>
              <w:t>-2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CB4752A" w14:textId="5ED7FC96" w:rsidR="00094605" w:rsidRPr="003677EA" w:rsidRDefault="00094605" w:rsidP="003677EA">
            <w:pPr>
              <w:jc w:val="center"/>
              <w:rPr>
                <w:rFonts w:ascii="Arial" w:hAnsi="Arial" w:cs="Arial"/>
              </w:rPr>
            </w:pPr>
            <w:r w:rsidRPr="003677EA">
              <w:rPr>
                <w:rFonts w:ascii="Arial" w:hAnsi="Arial" w:cs="Arial"/>
              </w:rPr>
              <w:t>1.</w:t>
            </w:r>
            <w:r w:rsidR="003677EA">
              <w:rPr>
                <w:rFonts w:ascii="Arial" w:hAnsi="Arial" w:cs="Arial"/>
              </w:rPr>
              <w:t>5</w:t>
            </w:r>
            <w:r w:rsidRPr="003677EA">
              <w:rPr>
                <w:rFonts w:ascii="Arial" w:hAnsi="Arial" w:cs="Arial"/>
              </w:rPr>
              <w:t xml:space="preserve"> x 10</w:t>
            </w:r>
            <w:r w:rsidRPr="003677EA">
              <w:rPr>
                <w:rFonts w:ascii="Arial" w:hAnsi="Arial" w:cs="Arial"/>
                <w:vertAlign w:val="superscript"/>
              </w:rPr>
              <w:t>-2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1FF922C" w14:textId="3B3A968A" w:rsidR="00094605" w:rsidRPr="003677EA" w:rsidRDefault="003677EA" w:rsidP="003677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  <w:r w:rsidR="00094605" w:rsidRPr="003677EA">
              <w:rPr>
                <w:rFonts w:ascii="Arial" w:hAnsi="Arial" w:cs="Arial"/>
              </w:rPr>
              <w:t xml:space="preserve"> x 10</w:t>
            </w:r>
            <w:r w:rsidR="00094605" w:rsidRPr="003677EA">
              <w:rPr>
                <w:rFonts w:ascii="Arial" w:hAnsi="Arial" w:cs="Arial"/>
                <w:vertAlign w:val="superscript"/>
              </w:rPr>
              <w:t>-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44974128" w14:textId="08F84770" w:rsidR="00094605" w:rsidRPr="003677EA" w:rsidRDefault="003677EA" w:rsidP="003677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9.6</w:t>
            </w:r>
            <w:r w:rsidR="00094605" w:rsidRPr="003677EA">
              <w:rPr>
                <w:rFonts w:ascii="Arial" w:hAnsi="Arial" w:cs="Arial"/>
              </w:rPr>
              <w:t xml:space="preserve"> x 10-3</w:t>
            </w:r>
          </w:p>
        </w:tc>
      </w:tr>
      <w:tr w:rsidR="00813AC6" w:rsidRPr="00A23449" w14:paraId="32649F92" w14:textId="77777777" w:rsidTr="004805AF">
        <w:tc>
          <w:tcPr>
            <w:tcW w:w="3510" w:type="dxa"/>
            <w:vAlign w:val="center"/>
          </w:tcPr>
          <w:p w14:paraId="3F3EC328" w14:textId="77777777" w:rsidR="00813AC6" w:rsidRPr="0083374E" w:rsidRDefault="00813AC6" w:rsidP="00813AC6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125</w:t>
            </w:r>
            <w:r w:rsidRPr="0083374E">
              <w:rPr>
                <w:rFonts w:ascii="Arial" w:hAnsi="Arial" w:cs="Arial"/>
                <w:sz w:val="24"/>
                <w:szCs w:val="24"/>
              </w:rPr>
              <w:t>I HSA</w:t>
            </w:r>
          </w:p>
        </w:tc>
        <w:tc>
          <w:tcPr>
            <w:tcW w:w="1530" w:type="dxa"/>
            <w:vAlign w:val="center"/>
          </w:tcPr>
          <w:p w14:paraId="65D1A853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2.4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890" w:type="dxa"/>
            <w:vAlign w:val="center"/>
          </w:tcPr>
          <w:p w14:paraId="37336D57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1.6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710" w:type="dxa"/>
            <w:vAlign w:val="center"/>
          </w:tcPr>
          <w:p w14:paraId="4AF67FBE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1.2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980" w:type="dxa"/>
            <w:vAlign w:val="center"/>
          </w:tcPr>
          <w:p w14:paraId="6D8F6D65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1.0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</w:p>
        </w:tc>
      </w:tr>
      <w:tr w:rsidR="00813AC6" w:rsidRPr="00A23449" w14:paraId="160EFA35" w14:textId="77777777" w:rsidTr="004805AF"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594A82D2" w14:textId="77777777" w:rsidR="00813AC6" w:rsidRPr="0083374E" w:rsidRDefault="00813AC6" w:rsidP="00813AC6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125</w:t>
            </w:r>
            <w:r w:rsidRPr="0083374E">
              <w:rPr>
                <w:rFonts w:ascii="Arial" w:hAnsi="Arial" w:cs="Arial"/>
                <w:sz w:val="24"/>
                <w:szCs w:val="24"/>
              </w:rPr>
              <w:t>I mIBG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1A89A9E1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3.2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2E46CC52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2.0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6D192660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1.0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8E220BD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9.1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</w:tr>
      <w:tr w:rsidR="00813AC6" w:rsidRPr="00A23449" w14:paraId="43F980FE" w14:textId="77777777" w:rsidTr="004805AF">
        <w:tc>
          <w:tcPr>
            <w:tcW w:w="3510" w:type="dxa"/>
            <w:vAlign w:val="center"/>
          </w:tcPr>
          <w:p w14:paraId="53FD8F5B" w14:textId="77777777" w:rsidR="00813AC6" w:rsidRPr="0083374E" w:rsidRDefault="00813AC6" w:rsidP="00813AC6">
            <w:pPr>
              <w:rPr>
                <w:rFonts w:ascii="Arial" w:hAnsi="Arial" w:cs="Arial"/>
                <w:sz w:val="24"/>
                <w:szCs w:val="24"/>
              </w:rPr>
            </w:pPr>
            <w:bookmarkStart w:id="5" w:name="_Hlk490116930"/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131</w:t>
            </w:r>
            <w:r w:rsidRPr="0083374E">
              <w:rPr>
                <w:rFonts w:ascii="Arial" w:hAnsi="Arial" w:cs="Arial"/>
                <w:sz w:val="24"/>
                <w:szCs w:val="24"/>
              </w:rPr>
              <w:t>I Hippuran</w:t>
            </w:r>
          </w:p>
        </w:tc>
        <w:tc>
          <w:tcPr>
            <w:tcW w:w="1530" w:type="dxa"/>
            <w:vAlign w:val="center"/>
          </w:tcPr>
          <w:p w14:paraId="417175E4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9.8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890" w:type="dxa"/>
            <w:vAlign w:val="center"/>
          </w:tcPr>
          <w:p w14:paraId="38C491E2" w14:textId="7F043B02" w:rsidR="00813AC6" w:rsidRPr="0083374E" w:rsidRDefault="008E6C85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13AC6" w:rsidRPr="0083374E">
              <w:rPr>
                <w:rFonts w:ascii="Arial" w:hAnsi="Arial" w:cs="Arial"/>
                <w:sz w:val="24"/>
                <w:szCs w:val="24"/>
              </w:rPr>
              <w:t>.8 x 10</w:t>
            </w:r>
            <w:r w:rsidR="00813AC6"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710" w:type="dxa"/>
            <w:vAlign w:val="center"/>
          </w:tcPr>
          <w:p w14:paraId="681D4DB6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2.0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980" w:type="dxa"/>
            <w:vAlign w:val="center"/>
          </w:tcPr>
          <w:p w14:paraId="473B2B50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1.4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</w:tr>
      <w:bookmarkEnd w:id="5"/>
      <w:tr w:rsidR="00813AC6" w:rsidRPr="00A23449" w14:paraId="7C003288" w14:textId="77777777" w:rsidTr="004805AF"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55D65D73" w14:textId="77777777" w:rsidR="00813AC6" w:rsidRPr="0083374E" w:rsidRDefault="00813AC6" w:rsidP="00813AC6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131</w:t>
            </w:r>
            <w:r w:rsidRPr="0083374E">
              <w:rPr>
                <w:rFonts w:ascii="Arial" w:hAnsi="Arial" w:cs="Arial"/>
                <w:sz w:val="24"/>
                <w:szCs w:val="24"/>
              </w:rPr>
              <w:t>I mIBG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1BCBE211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1.2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77AC5F1E" w14:textId="010CA235" w:rsidR="00813AC6" w:rsidRPr="0083374E" w:rsidRDefault="008E6C85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9.6</w:t>
            </w:r>
            <w:r w:rsidR="00813AC6"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="00813AC6"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2ACA03E7" w14:textId="5CB76E78" w:rsidR="00813AC6" w:rsidRPr="0083374E" w:rsidRDefault="008E6C85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</w:t>
            </w:r>
            <w:r w:rsidR="00813AC6"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="00813AC6"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3046E17" w14:textId="0415D9AD" w:rsidR="00813AC6" w:rsidRPr="0083374E" w:rsidRDefault="008E6C85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6.6</w:t>
            </w:r>
            <w:r w:rsidR="00813AC6"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="00813AC6"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</w:tr>
      <w:tr w:rsidR="00813AC6" w:rsidRPr="00A23449" w14:paraId="444C1637" w14:textId="77777777" w:rsidTr="004805AF">
        <w:tc>
          <w:tcPr>
            <w:tcW w:w="3510" w:type="dxa"/>
            <w:shd w:val="clear" w:color="auto" w:fill="E7E6E6" w:themeFill="background2"/>
            <w:vAlign w:val="center"/>
          </w:tcPr>
          <w:p w14:paraId="2E9F84DE" w14:textId="4014B4EB" w:rsidR="00813AC6" w:rsidRPr="0083374E" w:rsidRDefault="00813AC6" w:rsidP="00813AC6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131</w:t>
            </w:r>
            <w:r w:rsidRPr="0083374E">
              <w:rPr>
                <w:rFonts w:ascii="Arial" w:hAnsi="Arial" w:cs="Arial"/>
                <w:sz w:val="24"/>
                <w:szCs w:val="24"/>
              </w:rPr>
              <w:t>I NaI</w:t>
            </w:r>
            <w:r w:rsidR="003677EA">
              <w:rPr>
                <w:rFonts w:ascii="Arial" w:hAnsi="Arial" w:cs="Arial"/>
                <w:sz w:val="24"/>
                <w:szCs w:val="24"/>
              </w:rPr>
              <w:t xml:space="preserve"> (35% uptake)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38B8FD0F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7.6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890" w:type="dxa"/>
            <w:shd w:val="clear" w:color="auto" w:fill="E7E6E6" w:themeFill="background2"/>
            <w:vAlign w:val="center"/>
          </w:tcPr>
          <w:p w14:paraId="2BD0FC12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1.6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0B630D4B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2.9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7201A60C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2.2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</w:p>
        </w:tc>
      </w:tr>
      <w:tr w:rsidR="00813AC6" w:rsidRPr="00A23449" w14:paraId="1F5F1A00" w14:textId="77777777" w:rsidTr="004805AF">
        <w:tc>
          <w:tcPr>
            <w:tcW w:w="3510" w:type="dxa"/>
            <w:vAlign w:val="center"/>
          </w:tcPr>
          <w:p w14:paraId="35FD1F90" w14:textId="77777777" w:rsidR="00813AC6" w:rsidRPr="0083374E" w:rsidRDefault="00813AC6" w:rsidP="00813AC6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111</w:t>
            </w:r>
            <w:r w:rsidRPr="0083374E">
              <w:rPr>
                <w:rFonts w:ascii="Arial" w:hAnsi="Arial" w:cs="Arial"/>
                <w:sz w:val="24"/>
                <w:szCs w:val="24"/>
              </w:rPr>
              <w:t>In DTPA</w:t>
            </w:r>
          </w:p>
        </w:tc>
        <w:tc>
          <w:tcPr>
            <w:tcW w:w="1530" w:type="dxa"/>
            <w:vAlign w:val="center"/>
          </w:tcPr>
          <w:p w14:paraId="4AB09A26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9.4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890" w:type="dxa"/>
            <w:vAlign w:val="center"/>
          </w:tcPr>
          <w:p w14:paraId="74167E8A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6.5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710" w:type="dxa"/>
            <w:vAlign w:val="center"/>
          </w:tcPr>
          <w:p w14:paraId="1E017310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2.1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980" w:type="dxa"/>
            <w:vAlign w:val="center"/>
          </w:tcPr>
          <w:p w14:paraId="38A7FB43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1.6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</w:tr>
      <w:tr w:rsidR="00813AC6" w:rsidRPr="00A23449" w14:paraId="5AF795CB" w14:textId="77777777" w:rsidTr="004805AF">
        <w:tc>
          <w:tcPr>
            <w:tcW w:w="3510" w:type="dxa"/>
            <w:vAlign w:val="center"/>
          </w:tcPr>
          <w:p w14:paraId="1E75319E" w14:textId="77777777" w:rsidR="00813AC6" w:rsidRPr="0083374E" w:rsidRDefault="00813AC6" w:rsidP="00813AC6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111</w:t>
            </w:r>
            <w:r w:rsidRPr="0083374E">
              <w:rPr>
                <w:rFonts w:ascii="Arial" w:hAnsi="Arial" w:cs="Arial"/>
                <w:sz w:val="24"/>
                <w:szCs w:val="24"/>
              </w:rPr>
              <w:t>In Pentetreotide</w:t>
            </w:r>
          </w:p>
        </w:tc>
        <w:tc>
          <w:tcPr>
            <w:tcW w:w="1530" w:type="dxa"/>
            <w:vAlign w:val="center"/>
          </w:tcPr>
          <w:p w14:paraId="10FD360B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1.1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890" w:type="dxa"/>
            <w:vAlign w:val="center"/>
          </w:tcPr>
          <w:p w14:paraId="5D0F0DF3" w14:textId="6EED9D76" w:rsidR="00813AC6" w:rsidRPr="0083374E" w:rsidRDefault="008C2F0D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7.8</w:t>
            </w:r>
            <w:r w:rsidR="00813AC6"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="00813AC6"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 w:rsidR="004326C4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10" w:type="dxa"/>
            <w:vAlign w:val="center"/>
          </w:tcPr>
          <w:p w14:paraId="259707D5" w14:textId="2C54D487" w:rsidR="00813AC6" w:rsidRPr="0083374E" w:rsidRDefault="004326C4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13AC6" w:rsidRPr="0083374E">
              <w:rPr>
                <w:rFonts w:ascii="Arial" w:hAnsi="Arial" w:cs="Arial"/>
                <w:sz w:val="24"/>
                <w:szCs w:val="24"/>
              </w:rPr>
              <w:t>.7 x 10</w:t>
            </w:r>
            <w:r w:rsidR="00813AC6"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0" w:type="dxa"/>
            <w:vAlign w:val="center"/>
          </w:tcPr>
          <w:p w14:paraId="2E144714" w14:textId="78B41A01" w:rsidR="00813AC6" w:rsidRPr="0083374E" w:rsidRDefault="004326C4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</w:t>
            </w:r>
            <w:r w:rsidR="00813AC6"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="00813AC6"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813AC6" w:rsidRPr="00A23449" w14:paraId="34E3A162" w14:textId="77777777" w:rsidTr="004805AF">
        <w:tc>
          <w:tcPr>
            <w:tcW w:w="3510" w:type="dxa"/>
            <w:vAlign w:val="center"/>
          </w:tcPr>
          <w:p w14:paraId="673A6A2E" w14:textId="77777777" w:rsidR="00813AC6" w:rsidRPr="0083374E" w:rsidRDefault="00813AC6" w:rsidP="00813AC6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111</w:t>
            </w:r>
            <w:r w:rsidRPr="0083374E">
              <w:rPr>
                <w:rFonts w:ascii="Arial" w:hAnsi="Arial" w:cs="Arial"/>
                <w:sz w:val="24"/>
                <w:szCs w:val="24"/>
              </w:rPr>
              <w:t>In Platelets</w:t>
            </w:r>
          </w:p>
        </w:tc>
        <w:tc>
          <w:tcPr>
            <w:tcW w:w="1530" w:type="dxa"/>
            <w:vAlign w:val="center"/>
          </w:tcPr>
          <w:p w14:paraId="470853F5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1.7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890" w:type="dxa"/>
            <w:vAlign w:val="center"/>
          </w:tcPr>
          <w:p w14:paraId="2589B167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1.3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710" w:type="dxa"/>
            <w:vAlign w:val="center"/>
          </w:tcPr>
          <w:p w14:paraId="2E677644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1.1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980" w:type="dxa"/>
            <w:vAlign w:val="center"/>
          </w:tcPr>
          <w:p w14:paraId="5230CADF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9.8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</w:tr>
      <w:tr w:rsidR="00813AC6" w:rsidRPr="00A23449" w14:paraId="1BF6A843" w14:textId="77777777" w:rsidTr="004805AF">
        <w:tc>
          <w:tcPr>
            <w:tcW w:w="3510" w:type="dxa"/>
            <w:vAlign w:val="center"/>
          </w:tcPr>
          <w:p w14:paraId="1BB2F44F" w14:textId="77777777" w:rsidR="00813AC6" w:rsidRPr="0083374E" w:rsidRDefault="00813AC6" w:rsidP="00813AC6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111</w:t>
            </w:r>
            <w:r w:rsidRPr="0083374E">
              <w:rPr>
                <w:rFonts w:ascii="Arial" w:hAnsi="Arial" w:cs="Arial"/>
                <w:sz w:val="24"/>
                <w:szCs w:val="24"/>
              </w:rPr>
              <w:t>In RBCs</w:t>
            </w:r>
          </w:p>
        </w:tc>
        <w:tc>
          <w:tcPr>
            <w:tcW w:w="1530" w:type="dxa"/>
            <w:vAlign w:val="center"/>
          </w:tcPr>
          <w:p w14:paraId="3B534E05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2.2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890" w:type="dxa"/>
            <w:vAlign w:val="center"/>
          </w:tcPr>
          <w:p w14:paraId="05E4EF0F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1.6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710" w:type="dxa"/>
            <w:vAlign w:val="center"/>
          </w:tcPr>
          <w:p w14:paraId="3AB3D2BD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1.4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980" w:type="dxa"/>
            <w:vAlign w:val="center"/>
          </w:tcPr>
          <w:p w14:paraId="1FA870A8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1.2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</w:p>
        </w:tc>
      </w:tr>
      <w:tr w:rsidR="00813AC6" w:rsidRPr="00A23449" w14:paraId="508CB5E7" w14:textId="77777777" w:rsidTr="004805AF">
        <w:tc>
          <w:tcPr>
            <w:tcW w:w="3510" w:type="dxa"/>
            <w:vAlign w:val="center"/>
          </w:tcPr>
          <w:p w14:paraId="60A1D3E7" w14:textId="77777777" w:rsidR="00813AC6" w:rsidRPr="0083374E" w:rsidRDefault="00813AC6" w:rsidP="00813AC6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111</w:t>
            </w:r>
            <w:r w:rsidRPr="0083374E">
              <w:rPr>
                <w:rFonts w:ascii="Arial" w:hAnsi="Arial" w:cs="Arial"/>
                <w:sz w:val="24"/>
                <w:szCs w:val="24"/>
              </w:rPr>
              <w:t>In WBCs</w:t>
            </w:r>
          </w:p>
        </w:tc>
        <w:tc>
          <w:tcPr>
            <w:tcW w:w="1530" w:type="dxa"/>
            <w:vAlign w:val="center"/>
          </w:tcPr>
          <w:p w14:paraId="3B4B1C49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1.2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890" w:type="dxa"/>
            <w:vAlign w:val="center"/>
          </w:tcPr>
          <w:p w14:paraId="4B88EE6A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9.3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710" w:type="dxa"/>
            <w:vAlign w:val="center"/>
          </w:tcPr>
          <w:p w14:paraId="5F2F46CD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8.6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980" w:type="dxa"/>
            <w:vAlign w:val="center"/>
          </w:tcPr>
          <w:p w14:paraId="33BC0EB3" w14:textId="77777777" w:rsidR="00813AC6" w:rsidRPr="0083374E" w:rsidRDefault="00813AC6" w:rsidP="00813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8.0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</w:tr>
      <w:tr w:rsidR="006021E6" w:rsidRPr="00A23449" w14:paraId="60369534" w14:textId="77777777" w:rsidTr="004805AF">
        <w:tc>
          <w:tcPr>
            <w:tcW w:w="3510" w:type="dxa"/>
            <w:vAlign w:val="center"/>
          </w:tcPr>
          <w:p w14:paraId="412B46B2" w14:textId="77777777" w:rsidR="006021E6" w:rsidRPr="0083374E" w:rsidRDefault="006021E6" w:rsidP="006021E6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81</w:t>
            </w:r>
            <w:r w:rsidR="00386549">
              <w:rPr>
                <w:rFonts w:ascii="Arial" w:hAnsi="Arial" w:cs="Arial"/>
                <w:sz w:val="24"/>
                <w:szCs w:val="24"/>
                <w:vertAlign w:val="superscript"/>
              </w:rPr>
              <w:t>m</w:t>
            </w:r>
            <w:r w:rsidRPr="0083374E">
              <w:rPr>
                <w:rFonts w:ascii="Arial" w:hAnsi="Arial" w:cs="Arial"/>
                <w:sz w:val="24"/>
                <w:szCs w:val="24"/>
              </w:rPr>
              <w:t>Kr Gas</w:t>
            </w:r>
          </w:p>
        </w:tc>
        <w:tc>
          <w:tcPr>
            <w:tcW w:w="1530" w:type="dxa"/>
            <w:vAlign w:val="center"/>
          </w:tcPr>
          <w:p w14:paraId="3443E418" w14:textId="05EE1B6E" w:rsidR="006021E6" w:rsidRPr="0083374E" w:rsidRDefault="00453E85" w:rsidP="00602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  <w:r w:rsidR="006021E6"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="006021E6"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890" w:type="dxa"/>
            <w:vAlign w:val="center"/>
          </w:tcPr>
          <w:p w14:paraId="2B9246DC" w14:textId="5E241C6C" w:rsidR="006021E6" w:rsidRPr="0083374E" w:rsidRDefault="00386549" w:rsidP="00602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</w:t>
            </w:r>
            <w:r w:rsidR="006021E6"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="006021E6"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710" w:type="dxa"/>
            <w:vAlign w:val="center"/>
          </w:tcPr>
          <w:p w14:paraId="25B52D1B" w14:textId="3CAFB7CA" w:rsidR="006021E6" w:rsidRPr="0083374E" w:rsidRDefault="006021E6" w:rsidP="00602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1.</w:t>
            </w:r>
            <w:r w:rsidR="00386549">
              <w:rPr>
                <w:rFonts w:ascii="Arial" w:hAnsi="Arial" w:cs="Arial"/>
                <w:sz w:val="24"/>
                <w:szCs w:val="24"/>
              </w:rPr>
              <w:t>9</w:t>
            </w:r>
            <w:r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 w:rsidR="00386549">
              <w:rPr>
                <w:rFonts w:ascii="Arial" w:hAnsi="Arial" w:cs="Arial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980" w:type="dxa"/>
            <w:vAlign w:val="center"/>
          </w:tcPr>
          <w:p w14:paraId="32902DB7" w14:textId="46D90BFF" w:rsidR="006021E6" w:rsidRPr="0083374E" w:rsidRDefault="00386549" w:rsidP="00602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</w:t>
            </w:r>
            <w:r w:rsidR="006021E6"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="006021E6"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7</w:t>
            </w:r>
          </w:p>
        </w:tc>
      </w:tr>
      <w:tr w:rsidR="006021E6" w:rsidRPr="00A23449" w14:paraId="2843E27A" w14:textId="77777777" w:rsidTr="00BE7822">
        <w:tc>
          <w:tcPr>
            <w:tcW w:w="3510" w:type="dxa"/>
            <w:shd w:val="clear" w:color="auto" w:fill="auto"/>
            <w:vAlign w:val="center"/>
          </w:tcPr>
          <w:p w14:paraId="2906CFEC" w14:textId="77777777" w:rsidR="006021E6" w:rsidRPr="0083374E" w:rsidRDefault="006021E6" w:rsidP="006021E6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177</w:t>
            </w:r>
            <w:r w:rsidRPr="0083374E">
              <w:rPr>
                <w:rFonts w:ascii="Arial" w:hAnsi="Arial" w:cs="Arial"/>
                <w:sz w:val="24"/>
                <w:szCs w:val="24"/>
              </w:rPr>
              <w:t>Lu DOTATATE</w:t>
            </w:r>
            <w:r w:rsidRPr="0083374E">
              <w:rPr>
                <w:rStyle w:val="EndnoteReference"/>
                <w:rFonts w:ascii="Arial" w:hAnsi="Arial" w:cs="Arial"/>
                <w:sz w:val="24"/>
                <w:szCs w:val="24"/>
              </w:rPr>
              <w:endnoteReference w:id="7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5635705" w14:textId="0FADFFAB" w:rsidR="006021E6" w:rsidRPr="0083374E" w:rsidRDefault="006021E6" w:rsidP="00602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1.9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 w:rsidR="00BE7822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F0E1CD4" w14:textId="30E87EBC" w:rsidR="006021E6" w:rsidRPr="0083374E" w:rsidRDefault="006021E6" w:rsidP="00602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1.</w:t>
            </w:r>
            <w:r w:rsidR="00BE7822">
              <w:rPr>
                <w:rFonts w:ascii="Arial" w:hAnsi="Arial" w:cs="Arial"/>
                <w:sz w:val="24"/>
                <w:szCs w:val="24"/>
              </w:rPr>
              <w:t>9</w:t>
            </w:r>
            <w:r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 w:rsidR="00BE7822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B74CBD4" w14:textId="1B578472" w:rsidR="006021E6" w:rsidRPr="0083374E" w:rsidRDefault="00BE7822" w:rsidP="00602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</w:t>
            </w:r>
            <w:r w:rsidR="006021E6"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="006021E6"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BC638C" w14:textId="70AD4A91" w:rsidR="006021E6" w:rsidRPr="0083374E" w:rsidRDefault="006021E6" w:rsidP="00602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1.</w:t>
            </w:r>
            <w:r w:rsidR="00BE7822">
              <w:rPr>
                <w:rFonts w:ascii="Arial" w:hAnsi="Arial" w:cs="Arial"/>
                <w:sz w:val="24"/>
                <w:szCs w:val="24"/>
              </w:rPr>
              <w:t>9</w:t>
            </w:r>
            <w:r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 w:rsidR="00BE7822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6021E6" w:rsidRPr="00A23449" w14:paraId="0743387B" w14:textId="77777777" w:rsidTr="001B0436">
        <w:tc>
          <w:tcPr>
            <w:tcW w:w="3510" w:type="dxa"/>
            <w:shd w:val="clear" w:color="auto" w:fill="auto"/>
            <w:vAlign w:val="center"/>
          </w:tcPr>
          <w:p w14:paraId="4F543C75" w14:textId="77777777" w:rsidR="006021E6" w:rsidRPr="0083374E" w:rsidRDefault="006021E6" w:rsidP="006021E6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82</w:t>
            </w:r>
            <w:r w:rsidRPr="0083374E">
              <w:rPr>
                <w:rFonts w:ascii="Arial" w:hAnsi="Arial" w:cs="Arial"/>
                <w:sz w:val="24"/>
                <w:szCs w:val="24"/>
              </w:rPr>
              <w:t>Rb Chloride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DA0420C" w14:textId="77777777" w:rsidR="006021E6" w:rsidRPr="0083374E" w:rsidRDefault="00BF6594" w:rsidP="00602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9.5</w:t>
            </w:r>
            <w:r w:rsidR="006021E6"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812B5A1" w14:textId="431291A4" w:rsidR="006021E6" w:rsidRPr="0083374E" w:rsidRDefault="00E26852" w:rsidP="00602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3.5</w:t>
            </w:r>
            <w:r w:rsidR="006021E6"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="00BF6594"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0CEB14A" w14:textId="3A6A08E2" w:rsidR="006021E6" w:rsidRPr="0083374E" w:rsidRDefault="001B0436" w:rsidP="00602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6.3</w:t>
            </w:r>
            <w:r w:rsidR="006021E6"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="00BF6594"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742884" w14:textId="10E3AACF" w:rsidR="006021E6" w:rsidRPr="0083374E" w:rsidRDefault="001B0436" w:rsidP="00602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6.3</w:t>
            </w:r>
            <w:r w:rsidR="006021E6"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="00BF6594"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-4</w:t>
            </w:r>
          </w:p>
        </w:tc>
      </w:tr>
      <w:tr w:rsidR="006021E6" w:rsidRPr="00A23449" w14:paraId="29B40B37" w14:textId="77777777" w:rsidTr="00202782">
        <w:tc>
          <w:tcPr>
            <w:tcW w:w="3510" w:type="dxa"/>
            <w:shd w:val="clear" w:color="auto" w:fill="auto"/>
            <w:vAlign w:val="center"/>
          </w:tcPr>
          <w:p w14:paraId="38DA8912" w14:textId="77777777" w:rsidR="006021E6" w:rsidRPr="0083374E" w:rsidRDefault="006021E6" w:rsidP="006021E6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153</w:t>
            </w:r>
            <w:r w:rsidRPr="0083374E">
              <w:rPr>
                <w:rFonts w:ascii="Arial" w:hAnsi="Arial" w:cs="Arial"/>
                <w:sz w:val="24"/>
                <w:szCs w:val="24"/>
              </w:rPr>
              <w:t>Sm EDTMP</w:t>
            </w:r>
            <w:r w:rsidRPr="0083374E">
              <w:rPr>
                <w:rStyle w:val="EndnoteReference"/>
                <w:rFonts w:ascii="Arial" w:hAnsi="Arial" w:cs="Arial"/>
                <w:sz w:val="24"/>
                <w:szCs w:val="24"/>
              </w:rPr>
              <w:endnoteReference w:id="8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2C94ED5" w14:textId="091C7F79" w:rsidR="006021E6" w:rsidRPr="0083374E" w:rsidRDefault="006021E6" w:rsidP="00602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2.</w:t>
            </w:r>
            <w:r w:rsidR="00357BEC">
              <w:rPr>
                <w:rFonts w:ascii="Arial" w:hAnsi="Arial" w:cs="Arial"/>
                <w:sz w:val="24"/>
                <w:szCs w:val="24"/>
              </w:rPr>
              <w:t>0</w:t>
            </w:r>
            <w:r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FE20C4E" w14:textId="77777777" w:rsidR="006021E6" w:rsidRPr="0083374E" w:rsidRDefault="006021E6" w:rsidP="00602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3.6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DFEFEC0" w14:textId="77777777" w:rsidR="006021E6" w:rsidRPr="0083374E" w:rsidRDefault="006021E6" w:rsidP="00602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1.8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A7FF3AD" w14:textId="77777777" w:rsidR="006021E6" w:rsidRPr="0083374E" w:rsidRDefault="006021E6" w:rsidP="00602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1.3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</w:tr>
      <w:tr w:rsidR="006021E6" w:rsidRPr="00A23449" w14:paraId="7693E318" w14:textId="77777777" w:rsidTr="004805AF">
        <w:tc>
          <w:tcPr>
            <w:tcW w:w="3510" w:type="dxa"/>
            <w:vAlign w:val="center"/>
          </w:tcPr>
          <w:p w14:paraId="7B1F0EE0" w14:textId="77777777" w:rsidR="006021E6" w:rsidRPr="0083374E" w:rsidRDefault="006021E6" w:rsidP="006021E6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89</w:t>
            </w:r>
            <w:r w:rsidRPr="0083374E">
              <w:rPr>
                <w:rFonts w:ascii="Arial" w:hAnsi="Arial" w:cs="Arial"/>
                <w:sz w:val="24"/>
                <w:szCs w:val="24"/>
              </w:rPr>
              <w:t>Sr Chloride</w:t>
            </w:r>
            <w:bookmarkStart w:id="6" w:name="_Ref495051645"/>
            <w:r w:rsidRPr="0083374E">
              <w:rPr>
                <w:rStyle w:val="EndnoteReference"/>
                <w:rFonts w:ascii="Arial" w:hAnsi="Arial" w:cs="Arial"/>
                <w:sz w:val="24"/>
                <w:szCs w:val="24"/>
              </w:rPr>
              <w:endnoteReference w:id="9"/>
            </w:r>
            <w:bookmarkEnd w:id="6"/>
          </w:p>
        </w:tc>
        <w:tc>
          <w:tcPr>
            <w:tcW w:w="1530" w:type="dxa"/>
            <w:vAlign w:val="center"/>
          </w:tcPr>
          <w:p w14:paraId="718A95AB" w14:textId="2553083F" w:rsidR="006021E6" w:rsidRPr="0083374E" w:rsidRDefault="006021E6" w:rsidP="00602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8.</w:t>
            </w:r>
            <w:r w:rsidR="0045501D">
              <w:rPr>
                <w:rFonts w:ascii="Arial" w:hAnsi="Arial" w:cs="Arial"/>
                <w:sz w:val="24"/>
                <w:szCs w:val="24"/>
              </w:rPr>
              <w:t>4</w:t>
            </w:r>
            <w:r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890" w:type="dxa"/>
            <w:vAlign w:val="center"/>
          </w:tcPr>
          <w:p w14:paraId="6C9CA958" w14:textId="7D7010B4" w:rsidR="006021E6" w:rsidRPr="0083374E" w:rsidRDefault="006021E6" w:rsidP="00602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2.</w:t>
            </w:r>
            <w:r w:rsidR="00982DE0">
              <w:rPr>
                <w:rFonts w:ascii="Arial" w:hAnsi="Arial" w:cs="Arial"/>
                <w:sz w:val="24"/>
                <w:szCs w:val="24"/>
              </w:rPr>
              <w:t>1</w:t>
            </w:r>
            <w:r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710" w:type="dxa"/>
            <w:vAlign w:val="center"/>
          </w:tcPr>
          <w:p w14:paraId="51198848" w14:textId="4F3DD5F5" w:rsidR="006021E6" w:rsidRPr="0083374E" w:rsidRDefault="006021E6" w:rsidP="00602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2.</w:t>
            </w:r>
            <w:r w:rsidR="00982DE0">
              <w:rPr>
                <w:rFonts w:ascii="Arial" w:hAnsi="Arial" w:cs="Arial"/>
                <w:sz w:val="24"/>
                <w:szCs w:val="24"/>
              </w:rPr>
              <w:t>3</w:t>
            </w:r>
            <w:r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980" w:type="dxa"/>
            <w:vAlign w:val="center"/>
          </w:tcPr>
          <w:p w14:paraId="5B8E20F9" w14:textId="1245E88E" w:rsidR="006021E6" w:rsidRPr="0083374E" w:rsidRDefault="006021E6" w:rsidP="00602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2.</w:t>
            </w:r>
            <w:r w:rsidR="00982DE0">
              <w:rPr>
                <w:rFonts w:ascii="Arial" w:hAnsi="Arial" w:cs="Arial"/>
                <w:sz w:val="24"/>
                <w:szCs w:val="24"/>
              </w:rPr>
              <w:t>3</w:t>
            </w:r>
            <w:r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</w:tc>
      </w:tr>
      <w:tr w:rsidR="006021E6" w:rsidRPr="00A23449" w14:paraId="2890D450" w14:textId="77777777" w:rsidTr="004805AF">
        <w:tc>
          <w:tcPr>
            <w:tcW w:w="3510" w:type="dxa"/>
            <w:vAlign w:val="center"/>
          </w:tcPr>
          <w:p w14:paraId="227C0C7A" w14:textId="77777777" w:rsidR="006021E6" w:rsidRPr="0083374E" w:rsidRDefault="006021E6" w:rsidP="006021E6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99m</w:t>
            </w:r>
            <w:r w:rsidRPr="0083374E">
              <w:rPr>
                <w:rFonts w:ascii="Arial" w:hAnsi="Arial" w:cs="Arial"/>
                <w:sz w:val="24"/>
                <w:szCs w:val="24"/>
              </w:rPr>
              <w:t>Tc Disofenin</w:t>
            </w:r>
          </w:p>
        </w:tc>
        <w:tc>
          <w:tcPr>
            <w:tcW w:w="1530" w:type="dxa"/>
            <w:vAlign w:val="center"/>
          </w:tcPr>
          <w:p w14:paraId="0BF7686F" w14:textId="77777777" w:rsidR="006021E6" w:rsidRPr="0083374E" w:rsidRDefault="006021E6" w:rsidP="00602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1.9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890" w:type="dxa"/>
            <w:vAlign w:val="center"/>
          </w:tcPr>
          <w:p w14:paraId="2D6E2213" w14:textId="10589D07" w:rsidR="006021E6" w:rsidRPr="0083374E" w:rsidRDefault="003B3641" w:rsidP="00602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  <w:r w:rsidR="006021E6"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="006021E6"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10" w:type="dxa"/>
            <w:vAlign w:val="center"/>
          </w:tcPr>
          <w:p w14:paraId="751DEBC5" w14:textId="60D45649" w:rsidR="006021E6" w:rsidRPr="0083374E" w:rsidRDefault="00C312D3" w:rsidP="00602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7.8</w:t>
            </w:r>
            <w:r w:rsidR="006021E6"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="006021E6"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0" w:type="dxa"/>
            <w:vAlign w:val="center"/>
          </w:tcPr>
          <w:p w14:paraId="17EADF9A" w14:textId="7052132F" w:rsidR="006021E6" w:rsidRPr="0083374E" w:rsidRDefault="00C312D3" w:rsidP="00602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6.4</w:t>
            </w:r>
            <w:r w:rsidR="006021E6"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="006021E6"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  <w:tr w:rsidR="006021E6" w:rsidRPr="00A23449" w14:paraId="773DA12D" w14:textId="77777777" w:rsidTr="00B73176">
        <w:tc>
          <w:tcPr>
            <w:tcW w:w="3510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572DD1D6" w14:textId="77777777" w:rsidR="006021E6" w:rsidRPr="0083374E" w:rsidRDefault="006021E6" w:rsidP="006021E6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99m</w:t>
            </w:r>
            <w:r w:rsidRPr="0083374E">
              <w:rPr>
                <w:rFonts w:ascii="Arial" w:hAnsi="Arial" w:cs="Arial"/>
                <w:sz w:val="24"/>
                <w:szCs w:val="24"/>
              </w:rPr>
              <w:t>Tc DMSA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13D7D13E" w14:textId="77777777" w:rsidR="006021E6" w:rsidRPr="0083374E" w:rsidRDefault="006021E6" w:rsidP="00602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5.9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5982EA79" w14:textId="77777777" w:rsidR="006021E6" w:rsidRPr="0083374E" w:rsidRDefault="006021E6" w:rsidP="00602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8.8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0E6A1195" w14:textId="17B6E9AA" w:rsidR="006021E6" w:rsidRPr="0083374E" w:rsidRDefault="006021E6" w:rsidP="00602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3.</w:t>
            </w:r>
            <w:r w:rsidR="00B73176">
              <w:rPr>
                <w:rFonts w:ascii="Arial" w:hAnsi="Arial" w:cs="Arial"/>
                <w:sz w:val="24"/>
                <w:szCs w:val="24"/>
              </w:rPr>
              <w:t>4</w:t>
            </w:r>
            <w:r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16312AA4" w14:textId="5F2ECE56" w:rsidR="006021E6" w:rsidRPr="0083374E" w:rsidRDefault="00B73176" w:rsidP="00602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  <w:r w:rsidR="006021E6"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="006021E6"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</w:tr>
      <w:tr w:rsidR="006021E6" w:rsidRPr="00A23449" w14:paraId="7C909357" w14:textId="77777777" w:rsidTr="004805AF">
        <w:tc>
          <w:tcPr>
            <w:tcW w:w="3510" w:type="dxa"/>
            <w:shd w:val="clear" w:color="auto" w:fill="E7E6E6" w:themeFill="background2"/>
            <w:vAlign w:val="center"/>
          </w:tcPr>
          <w:p w14:paraId="125D461E" w14:textId="77777777" w:rsidR="006021E6" w:rsidRPr="0083374E" w:rsidRDefault="006021E6" w:rsidP="006021E6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99m</w:t>
            </w:r>
            <w:r w:rsidRPr="0083374E">
              <w:rPr>
                <w:rFonts w:ascii="Arial" w:hAnsi="Arial" w:cs="Arial"/>
                <w:sz w:val="24"/>
                <w:szCs w:val="24"/>
              </w:rPr>
              <w:t>Tc DTPA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1F57AFA9" w14:textId="21AEA032" w:rsidR="006021E6" w:rsidRPr="0083374E" w:rsidRDefault="006021E6" w:rsidP="00602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1.</w:t>
            </w:r>
            <w:r w:rsidR="009712B2">
              <w:rPr>
                <w:rFonts w:ascii="Arial" w:hAnsi="Arial" w:cs="Arial"/>
                <w:sz w:val="24"/>
                <w:szCs w:val="24"/>
              </w:rPr>
              <w:t>7</w:t>
            </w:r>
            <w:r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890" w:type="dxa"/>
            <w:shd w:val="clear" w:color="auto" w:fill="E7E6E6" w:themeFill="background2"/>
            <w:vAlign w:val="center"/>
          </w:tcPr>
          <w:p w14:paraId="01FABA2B" w14:textId="77777777" w:rsidR="006021E6" w:rsidRPr="0083374E" w:rsidRDefault="006021E6" w:rsidP="00602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1.1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0AC4B9F3" w14:textId="77777777" w:rsidR="006021E6" w:rsidRPr="0083374E" w:rsidRDefault="006021E6" w:rsidP="00602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3.8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381E46D8" w14:textId="77777777" w:rsidR="006021E6" w:rsidRPr="0083374E" w:rsidRDefault="006021E6" w:rsidP="00602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3.2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</w:tr>
      <w:tr w:rsidR="006021E6" w:rsidRPr="00A23449" w14:paraId="50B4754B" w14:textId="77777777" w:rsidTr="004805AF"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1715B14" w14:textId="77777777" w:rsidR="006021E6" w:rsidRPr="0083374E" w:rsidRDefault="006021E6" w:rsidP="006021E6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99m</w:t>
            </w:r>
            <w:r w:rsidRPr="0083374E">
              <w:rPr>
                <w:rFonts w:ascii="Arial" w:hAnsi="Arial" w:cs="Arial"/>
                <w:sz w:val="24"/>
                <w:szCs w:val="24"/>
              </w:rPr>
              <w:t>Tc DTPA aerosol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BFEC74" w14:textId="77777777" w:rsidR="006021E6" w:rsidRPr="0083374E" w:rsidRDefault="006021E6" w:rsidP="00602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7.6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1DEDDFB" w14:textId="434467AB" w:rsidR="006021E6" w:rsidRPr="0083374E" w:rsidRDefault="00895FEC" w:rsidP="00602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</w:t>
            </w:r>
            <w:r w:rsidR="006021E6"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="006021E6"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F6B6BB" w14:textId="58F8567E" w:rsidR="006021E6" w:rsidRPr="0083374E" w:rsidRDefault="00D53EDD" w:rsidP="00602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</w:t>
            </w:r>
            <w:r w:rsidR="006021E6"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="006021E6"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CCD07E4" w14:textId="4A1B0F6B" w:rsidR="006021E6" w:rsidRPr="0083374E" w:rsidRDefault="006021E6" w:rsidP="00602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2.1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 w:rsidR="00D53EDD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  <w:tr w:rsidR="006021E6" w:rsidRPr="00A23449" w14:paraId="6D7EC993" w14:textId="77777777" w:rsidTr="004805AF">
        <w:tc>
          <w:tcPr>
            <w:tcW w:w="3510" w:type="dxa"/>
            <w:shd w:val="clear" w:color="auto" w:fill="E7E6E6" w:themeFill="background2"/>
            <w:vAlign w:val="center"/>
          </w:tcPr>
          <w:p w14:paraId="36049251" w14:textId="77777777" w:rsidR="006021E6" w:rsidRPr="0083374E" w:rsidRDefault="006021E6" w:rsidP="006021E6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99m</w:t>
            </w:r>
            <w:r w:rsidRPr="0083374E">
              <w:rPr>
                <w:rFonts w:ascii="Arial" w:hAnsi="Arial" w:cs="Arial"/>
                <w:sz w:val="24"/>
                <w:szCs w:val="24"/>
              </w:rPr>
              <w:t>Tc Glucoheptonate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686DFF9F" w14:textId="77777777" w:rsidR="006021E6" w:rsidRPr="0083374E" w:rsidRDefault="006021E6" w:rsidP="00602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1.6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890" w:type="dxa"/>
            <w:shd w:val="clear" w:color="auto" w:fill="E7E6E6" w:themeFill="background2"/>
            <w:vAlign w:val="center"/>
          </w:tcPr>
          <w:p w14:paraId="5EF45A91" w14:textId="77777777" w:rsidR="006021E6" w:rsidRPr="0083374E" w:rsidRDefault="006021E6" w:rsidP="00602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1.4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5F43446A" w14:textId="77777777" w:rsidR="006021E6" w:rsidRPr="0083374E" w:rsidRDefault="006021E6" w:rsidP="00602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4.8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32A48B3F" w14:textId="77777777" w:rsidR="006021E6" w:rsidRPr="0083374E" w:rsidRDefault="006021E6" w:rsidP="00602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3.7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</w:tr>
      <w:tr w:rsidR="003677EA" w:rsidRPr="00A23449" w14:paraId="492EE519" w14:textId="77777777" w:rsidTr="004805AF">
        <w:tc>
          <w:tcPr>
            <w:tcW w:w="3510" w:type="dxa"/>
            <w:vAlign w:val="center"/>
          </w:tcPr>
          <w:p w14:paraId="6C0341F1" w14:textId="5568B88F" w:rsidR="003677EA" w:rsidRPr="0083374E" w:rsidRDefault="003677EA" w:rsidP="003677EA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99m</w:t>
            </w:r>
            <w:r w:rsidRPr="0083374E">
              <w:rPr>
                <w:rFonts w:ascii="Arial" w:hAnsi="Arial" w:cs="Arial"/>
                <w:sz w:val="24"/>
                <w:szCs w:val="24"/>
              </w:rPr>
              <w:t xml:space="preserve">Tc </w:t>
            </w:r>
            <w:r>
              <w:rPr>
                <w:rFonts w:ascii="Arial" w:hAnsi="Arial" w:cs="Arial"/>
                <w:sz w:val="24"/>
                <w:szCs w:val="24"/>
              </w:rPr>
              <w:t>ECD</w:t>
            </w:r>
          </w:p>
        </w:tc>
        <w:tc>
          <w:tcPr>
            <w:tcW w:w="1530" w:type="dxa"/>
            <w:vAlign w:val="center"/>
          </w:tcPr>
          <w:p w14:paraId="5405AD7D" w14:textId="34A97503" w:rsidR="003677EA" w:rsidRPr="0083374E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890" w:type="dxa"/>
            <w:vAlign w:val="center"/>
          </w:tcPr>
          <w:p w14:paraId="78DD86D3" w14:textId="580D580E" w:rsidR="003677EA" w:rsidRPr="003677EA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</w:t>
            </w:r>
            <w:r w:rsidRPr="003677EA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Pr="003677EA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10" w:type="dxa"/>
            <w:vAlign w:val="center"/>
          </w:tcPr>
          <w:p w14:paraId="658A3480" w14:textId="4CFC2C42" w:rsidR="003677EA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4.9</w:t>
            </w:r>
            <w:r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980" w:type="dxa"/>
            <w:vAlign w:val="center"/>
          </w:tcPr>
          <w:p w14:paraId="020D096A" w14:textId="476CDC46" w:rsidR="003677EA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3.9</w:t>
            </w:r>
            <w:r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</w:tr>
      <w:tr w:rsidR="003677EA" w:rsidRPr="00A23449" w14:paraId="70973B0B" w14:textId="77777777" w:rsidTr="004805AF">
        <w:tc>
          <w:tcPr>
            <w:tcW w:w="3510" w:type="dxa"/>
            <w:vAlign w:val="center"/>
          </w:tcPr>
          <w:p w14:paraId="3407F680" w14:textId="77777777" w:rsidR="003677EA" w:rsidRPr="0083374E" w:rsidRDefault="003677EA" w:rsidP="003677EA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lastRenderedPageBreak/>
              <w:t>99m</w:t>
            </w:r>
            <w:r w:rsidRPr="0083374E">
              <w:rPr>
                <w:rFonts w:ascii="Arial" w:hAnsi="Arial" w:cs="Arial"/>
                <w:sz w:val="24"/>
                <w:szCs w:val="24"/>
              </w:rPr>
              <w:t>Tc HMPAO</w:t>
            </w:r>
          </w:p>
        </w:tc>
        <w:tc>
          <w:tcPr>
            <w:tcW w:w="1530" w:type="dxa"/>
            <w:vAlign w:val="center"/>
          </w:tcPr>
          <w:p w14:paraId="30886E22" w14:textId="77777777" w:rsidR="003677EA" w:rsidRPr="0083374E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1.0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890" w:type="dxa"/>
            <w:vAlign w:val="center"/>
          </w:tcPr>
          <w:p w14:paraId="7CF5DBD3" w14:textId="07C8863B" w:rsidR="003677EA" w:rsidRPr="003677EA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77EA">
              <w:rPr>
                <w:rFonts w:ascii="Arial" w:hAnsi="Arial" w:cs="Arial"/>
                <w:sz w:val="24"/>
                <w:szCs w:val="24"/>
              </w:rPr>
              <w:t>7.2 x 10</w:t>
            </w:r>
            <w:r w:rsidRPr="003677EA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710" w:type="dxa"/>
            <w:vAlign w:val="center"/>
          </w:tcPr>
          <w:p w14:paraId="7EFF26CF" w14:textId="1678D054" w:rsidR="003677EA" w:rsidRPr="0083374E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</w:t>
            </w:r>
            <w:r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980" w:type="dxa"/>
            <w:vAlign w:val="center"/>
          </w:tcPr>
          <w:p w14:paraId="1D80C877" w14:textId="33DCEEAC" w:rsidR="003677EA" w:rsidRPr="0083374E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3.6</w:t>
            </w:r>
            <w:r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</w:tr>
      <w:tr w:rsidR="003677EA" w:rsidRPr="00A23449" w14:paraId="68AEBF70" w14:textId="77777777" w:rsidTr="00AB68C7">
        <w:tc>
          <w:tcPr>
            <w:tcW w:w="3510" w:type="dxa"/>
            <w:shd w:val="clear" w:color="auto" w:fill="DBDBDB" w:themeFill="accent3" w:themeFillTint="66"/>
            <w:vAlign w:val="center"/>
          </w:tcPr>
          <w:p w14:paraId="74C10F93" w14:textId="77777777" w:rsidR="003677EA" w:rsidRPr="0083374E" w:rsidRDefault="003677EA" w:rsidP="003677EA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99m</w:t>
            </w:r>
            <w:r w:rsidRPr="0083374E">
              <w:rPr>
                <w:rFonts w:ascii="Arial" w:hAnsi="Arial" w:cs="Arial"/>
                <w:sz w:val="24"/>
                <w:szCs w:val="24"/>
              </w:rPr>
              <w:t>Tc MAA</w:t>
            </w:r>
          </w:p>
        </w:tc>
        <w:tc>
          <w:tcPr>
            <w:tcW w:w="1530" w:type="dxa"/>
            <w:shd w:val="clear" w:color="auto" w:fill="DBDBDB" w:themeFill="accent3" w:themeFillTint="66"/>
            <w:vAlign w:val="center"/>
          </w:tcPr>
          <w:p w14:paraId="2D7F80E6" w14:textId="77777777" w:rsidR="003677EA" w:rsidRPr="0083374E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3.2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890" w:type="dxa"/>
            <w:shd w:val="clear" w:color="auto" w:fill="DBDBDB" w:themeFill="accent3" w:themeFillTint="66"/>
            <w:vAlign w:val="center"/>
          </w:tcPr>
          <w:p w14:paraId="0F80D332" w14:textId="77777777" w:rsidR="003677EA" w:rsidRPr="0083374E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1.2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710" w:type="dxa"/>
            <w:shd w:val="clear" w:color="auto" w:fill="DBDBDB" w:themeFill="accent3" w:themeFillTint="66"/>
            <w:vAlign w:val="center"/>
          </w:tcPr>
          <w:p w14:paraId="5C32DE42" w14:textId="77777777" w:rsidR="003677EA" w:rsidRPr="0083374E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2.6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980" w:type="dxa"/>
            <w:shd w:val="clear" w:color="auto" w:fill="DBDBDB" w:themeFill="accent3" w:themeFillTint="66"/>
            <w:vAlign w:val="center"/>
          </w:tcPr>
          <w:p w14:paraId="2685738D" w14:textId="77777777" w:rsidR="003677EA" w:rsidRPr="0083374E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1.7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</w:tr>
      <w:tr w:rsidR="003677EA" w:rsidRPr="00A23449" w14:paraId="210AB667" w14:textId="77777777" w:rsidTr="004805AF"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12F31604" w14:textId="77777777" w:rsidR="003677EA" w:rsidRPr="0083374E" w:rsidRDefault="003677EA" w:rsidP="003677EA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99m</w:t>
            </w:r>
            <w:r w:rsidRPr="0083374E">
              <w:rPr>
                <w:rFonts w:ascii="Arial" w:hAnsi="Arial" w:cs="Arial"/>
                <w:sz w:val="24"/>
                <w:szCs w:val="24"/>
              </w:rPr>
              <w:t>Tc MAG3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12A04144" w14:textId="77777777" w:rsidR="003677EA" w:rsidRPr="0083374E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2.6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28F48ED1" w14:textId="77777777" w:rsidR="003677EA" w:rsidRPr="0083374E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1.8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4917BBD8" w14:textId="77777777" w:rsidR="003677EA" w:rsidRPr="0083374E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5.7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E8E3818" w14:textId="77777777" w:rsidR="003677EA" w:rsidRPr="0083374E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4.1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</w:tr>
      <w:tr w:rsidR="003677EA" w:rsidRPr="00A23449" w14:paraId="05F216BE" w14:textId="77777777" w:rsidTr="004805AF">
        <w:tc>
          <w:tcPr>
            <w:tcW w:w="3510" w:type="dxa"/>
            <w:shd w:val="clear" w:color="auto" w:fill="E7E6E6" w:themeFill="background2"/>
            <w:vAlign w:val="center"/>
          </w:tcPr>
          <w:p w14:paraId="33046469" w14:textId="77777777" w:rsidR="003677EA" w:rsidRPr="0083374E" w:rsidRDefault="003677EA" w:rsidP="003677EA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99m</w:t>
            </w:r>
            <w:r w:rsidRPr="0083374E">
              <w:rPr>
                <w:rFonts w:ascii="Arial" w:hAnsi="Arial" w:cs="Arial"/>
                <w:sz w:val="24"/>
                <w:szCs w:val="24"/>
              </w:rPr>
              <w:t>Tc MDP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4A8CE590" w14:textId="77777777" w:rsidR="003677EA" w:rsidRPr="0083374E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8.1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890" w:type="dxa"/>
            <w:shd w:val="clear" w:color="auto" w:fill="E7E6E6" w:themeFill="background2"/>
            <w:vAlign w:val="center"/>
          </w:tcPr>
          <w:p w14:paraId="1A4FA1DA" w14:textId="77777777" w:rsidR="003677EA" w:rsidRPr="0083374E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9.1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7C00E82E" w14:textId="77777777" w:rsidR="003677EA" w:rsidRPr="0083374E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2.6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49D8318F" w14:textId="3DBD1340" w:rsidR="003677EA" w:rsidRPr="0083374E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  <w:r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</w:tr>
      <w:tr w:rsidR="003677EA" w:rsidRPr="00A23449" w14:paraId="3668B3FD" w14:textId="77777777" w:rsidTr="004805AF">
        <w:tc>
          <w:tcPr>
            <w:tcW w:w="3510" w:type="dxa"/>
            <w:vAlign w:val="center"/>
          </w:tcPr>
          <w:p w14:paraId="335F17B1" w14:textId="77777777" w:rsidR="003677EA" w:rsidRPr="0083374E" w:rsidRDefault="003677EA" w:rsidP="003677EA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99m</w:t>
            </w:r>
            <w:r w:rsidRPr="0083374E">
              <w:rPr>
                <w:rFonts w:ascii="Arial" w:hAnsi="Arial" w:cs="Arial"/>
                <w:sz w:val="24"/>
                <w:szCs w:val="24"/>
              </w:rPr>
              <w:t>Tc MIBI rest</w:t>
            </w:r>
          </w:p>
        </w:tc>
        <w:tc>
          <w:tcPr>
            <w:tcW w:w="1530" w:type="dxa"/>
            <w:vAlign w:val="center"/>
          </w:tcPr>
          <w:p w14:paraId="621CC2A2" w14:textId="77777777" w:rsidR="003677EA" w:rsidRPr="0083374E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1.7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890" w:type="dxa"/>
            <w:vAlign w:val="center"/>
          </w:tcPr>
          <w:p w14:paraId="046398D2" w14:textId="066C6587" w:rsidR="003677EA" w:rsidRPr="0083374E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  <w:r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10" w:type="dxa"/>
            <w:vAlign w:val="center"/>
          </w:tcPr>
          <w:p w14:paraId="7BEA6D34" w14:textId="47CC6F55" w:rsidR="003677EA" w:rsidRPr="0083374E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6.9</w:t>
            </w:r>
            <w:r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0" w:type="dxa"/>
            <w:vAlign w:val="center"/>
          </w:tcPr>
          <w:p w14:paraId="6B6C5794" w14:textId="5C39E004" w:rsidR="003677EA" w:rsidRPr="0083374E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5.6</w:t>
            </w:r>
            <w:r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  <w:tr w:rsidR="003677EA" w:rsidRPr="00A23449" w14:paraId="51E4401F" w14:textId="77777777" w:rsidTr="004805AF"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69CDC80D" w14:textId="77777777" w:rsidR="003677EA" w:rsidRPr="0083374E" w:rsidRDefault="003677EA" w:rsidP="003677EA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99m</w:t>
            </w:r>
            <w:r w:rsidRPr="0083374E">
              <w:rPr>
                <w:rFonts w:ascii="Arial" w:hAnsi="Arial" w:cs="Arial"/>
                <w:sz w:val="24"/>
                <w:szCs w:val="24"/>
              </w:rPr>
              <w:t>Tc MIBI stress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16807E15" w14:textId="77777777" w:rsidR="003677EA" w:rsidRPr="0083374E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1.4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5A71998F" w14:textId="35C608EA" w:rsidR="003677EA" w:rsidRPr="0083374E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9.5</w:t>
            </w:r>
            <w:r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531CEA0D" w14:textId="7A70FAA0" w:rsidR="003677EA" w:rsidRPr="0083374E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6.0</w:t>
            </w:r>
            <w:r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74BCC2B" w14:textId="041E98F5" w:rsidR="003677EA" w:rsidRPr="0083374E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4.8</w:t>
            </w:r>
            <w:r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  <w:tr w:rsidR="003677EA" w:rsidRPr="00A23449" w14:paraId="1DF6B16D" w14:textId="77777777" w:rsidTr="004805AF"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7CCF70" w14:textId="77777777" w:rsidR="003677EA" w:rsidRPr="0083374E" w:rsidRDefault="003677EA" w:rsidP="003677EA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99m</w:t>
            </w:r>
            <w:r w:rsidRPr="0083374E">
              <w:rPr>
                <w:rFonts w:ascii="Arial" w:hAnsi="Arial" w:cs="Arial"/>
                <w:sz w:val="24"/>
                <w:szCs w:val="24"/>
              </w:rPr>
              <w:t>Tc Pertechnetate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B2EBDED" w14:textId="0E1A22B1" w:rsidR="003677EA" w:rsidRPr="0083374E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B38F673" w14:textId="0864D51D" w:rsidR="003677EA" w:rsidRPr="0083374E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6.2</w:t>
            </w:r>
            <w:r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539351" w14:textId="6A7E88C1" w:rsidR="003677EA" w:rsidRPr="0083374E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  <w:r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472F84" w14:textId="2D0C136D" w:rsidR="003677EA" w:rsidRPr="0083374E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5.8</w:t>
            </w:r>
            <w:r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  <w:tr w:rsidR="003677EA" w:rsidRPr="00A23449" w14:paraId="49CFE92D" w14:textId="77777777" w:rsidTr="004805AF">
        <w:tc>
          <w:tcPr>
            <w:tcW w:w="3510" w:type="dxa"/>
            <w:shd w:val="clear" w:color="auto" w:fill="E7E6E6" w:themeFill="background2"/>
            <w:vAlign w:val="center"/>
          </w:tcPr>
          <w:p w14:paraId="1C015E3E" w14:textId="77777777" w:rsidR="003677EA" w:rsidRPr="0083374E" w:rsidRDefault="003677EA" w:rsidP="003677EA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99m</w:t>
            </w:r>
            <w:r w:rsidRPr="0083374E">
              <w:rPr>
                <w:rFonts w:ascii="Arial" w:hAnsi="Arial" w:cs="Arial"/>
                <w:sz w:val="24"/>
                <w:szCs w:val="24"/>
              </w:rPr>
              <w:t>Tc Red Blood Cells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83374E">
              <w:rPr>
                <w:rFonts w:ascii="Arial" w:hAnsi="Arial" w:cs="Arial"/>
                <w:sz w:val="24"/>
                <w:szCs w:val="24"/>
              </w:rPr>
              <w:t>(in vivo)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7B893A79" w14:textId="77777777" w:rsidR="003677EA" w:rsidRPr="0083374E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7.0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890" w:type="dxa"/>
            <w:shd w:val="clear" w:color="auto" w:fill="E7E6E6" w:themeFill="background2"/>
            <w:vAlign w:val="center"/>
          </w:tcPr>
          <w:p w14:paraId="5A953EDF" w14:textId="77777777" w:rsidR="003677EA" w:rsidRPr="0083374E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5.5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2A99E839" w14:textId="435200C8" w:rsidR="003677EA" w:rsidRPr="0083374E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  <w:r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6D6EAC2B" w14:textId="3BEB5069" w:rsidR="003677EA" w:rsidRPr="0083374E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8.7</w:t>
            </w:r>
            <w:r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4</w:t>
            </w:r>
          </w:p>
        </w:tc>
      </w:tr>
      <w:tr w:rsidR="003677EA" w:rsidRPr="00A23449" w14:paraId="5DB6BF78" w14:textId="77777777" w:rsidTr="00202782">
        <w:tc>
          <w:tcPr>
            <w:tcW w:w="3510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43A04CAE" w14:textId="5CE7274B" w:rsidR="003677EA" w:rsidRPr="0083374E" w:rsidRDefault="003677EA" w:rsidP="003677EA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99m</w:t>
            </w:r>
            <w:r w:rsidRPr="0083374E">
              <w:rPr>
                <w:rFonts w:ascii="Arial" w:hAnsi="Arial" w:cs="Arial"/>
                <w:sz w:val="24"/>
                <w:szCs w:val="24"/>
              </w:rPr>
              <w:t>Tc Sulfur Colloid - normal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77AA90D7" w14:textId="2ADB42D7" w:rsidR="003677EA" w:rsidRPr="0083374E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1.4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65837BF1" w14:textId="4D78A130" w:rsidR="003677EA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0036C5DD" w14:textId="6A624959" w:rsidR="003677EA" w:rsidRPr="0083374E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1.9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505165AF" w14:textId="57A4D47D" w:rsidR="003677EA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1.9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</w:tr>
      <w:tr w:rsidR="003677EA" w:rsidRPr="00A23449" w14:paraId="7E5B6B2D" w14:textId="77777777" w:rsidTr="004805AF"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4831516B" w14:textId="77777777" w:rsidR="003677EA" w:rsidRPr="0083374E" w:rsidRDefault="003677EA" w:rsidP="003677EA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99m</w:t>
            </w:r>
            <w:r w:rsidRPr="0083374E">
              <w:rPr>
                <w:rFonts w:ascii="Arial" w:hAnsi="Arial" w:cs="Arial"/>
                <w:sz w:val="24"/>
                <w:szCs w:val="24"/>
              </w:rPr>
              <w:t>Tc White Blood Cells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270D4931" w14:textId="77777777" w:rsidR="003677EA" w:rsidRPr="0083374E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3.6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43BDB60A" w14:textId="27CC8E7F" w:rsidR="003677EA" w:rsidRPr="0083374E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2.7</w:t>
            </w:r>
            <w:r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5FFD8448" w14:textId="6D8372BA" w:rsidR="003677EA" w:rsidRPr="0083374E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BC8B884" w14:textId="66D54C8B" w:rsidR="003677EA" w:rsidRPr="0083374E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</w:t>
            </w:r>
            <w:r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-4</w:t>
            </w:r>
          </w:p>
        </w:tc>
      </w:tr>
      <w:tr w:rsidR="003677EA" w:rsidRPr="00A23449" w14:paraId="722AEA58" w14:textId="77777777" w:rsidTr="00202782">
        <w:tc>
          <w:tcPr>
            <w:tcW w:w="3510" w:type="dxa"/>
            <w:shd w:val="clear" w:color="auto" w:fill="auto"/>
            <w:vAlign w:val="center"/>
          </w:tcPr>
          <w:p w14:paraId="75FC5AF5" w14:textId="77777777" w:rsidR="003677EA" w:rsidRPr="0083374E" w:rsidRDefault="003677EA" w:rsidP="003677EA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201</w:t>
            </w:r>
            <w:r w:rsidRPr="0083374E">
              <w:rPr>
                <w:rFonts w:ascii="Arial" w:hAnsi="Arial" w:cs="Arial"/>
                <w:sz w:val="24"/>
                <w:szCs w:val="24"/>
              </w:rPr>
              <w:t>Tl Chloride</w:t>
            </w:r>
            <w:r w:rsidRPr="0083374E">
              <w:rPr>
                <w:rStyle w:val="EndnoteReference"/>
                <w:rFonts w:ascii="Arial" w:hAnsi="Arial" w:cs="Arial"/>
                <w:sz w:val="24"/>
                <w:szCs w:val="24"/>
              </w:rPr>
              <w:endnoteReference w:id="10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D3A5AAB" w14:textId="1FE65DD2" w:rsidR="003677EA" w:rsidRPr="0083374E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8.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2B54116" w14:textId="0A33F3F9" w:rsidR="003677EA" w:rsidRPr="0083374E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5.6</w:t>
            </w:r>
            <w:r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E8EE9A5" w14:textId="145A54DA" w:rsidR="003677EA" w:rsidRPr="0083374E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3374E">
              <w:rPr>
                <w:rFonts w:ascii="Arial" w:hAnsi="Arial" w:cs="Arial"/>
                <w:sz w:val="24"/>
                <w:szCs w:val="24"/>
              </w:rPr>
              <w:t>.0 x 10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BA63423" w14:textId="0D7752CE" w:rsidR="003677EA" w:rsidRPr="0083374E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4.4</w:t>
            </w:r>
            <w:r w:rsidRPr="0083374E">
              <w:rPr>
                <w:rFonts w:ascii="Arial" w:hAnsi="Arial" w:cs="Arial"/>
                <w:sz w:val="24"/>
                <w:szCs w:val="24"/>
              </w:rPr>
              <w:t xml:space="preserve">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3677EA" w:rsidRPr="00A23449" w14:paraId="5239D43A" w14:textId="77777777" w:rsidTr="004805AF">
        <w:tc>
          <w:tcPr>
            <w:tcW w:w="3510" w:type="dxa"/>
            <w:vAlign w:val="center"/>
          </w:tcPr>
          <w:p w14:paraId="736D24AE" w14:textId="77777777" w:rsidR="003677EA" w:rsidRPr="0083374E" w:rsidRDefault="003677EA" w:rsidP="003677EA">
            <w:pPr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133</w:t>
            </w:r>
            <w:r w:rsidRPr="0083374E">
              <w:rPr>
                <w:rFonts w:ascii="Arial" w:hAnsi="Arial" w:cs="Arial"/>
                <w:sz w:val="24"/>
                <w:szCs w:val="24"/>
              </w:rPr>
              <w:t>Xe 5 min rebreathing</w:t>
            </w:r>
          </w:p>
        </w:tc>
        <w:tc>
          <w:tcPr>
            <w:tcW w:w="1530" w:type="dxa"/>
            <w:vAlign w:val="center"/>
          </w:tcPr>
          <w:p w14:paraId="3D252B03" w14:textId="77777777" w:rsidR="003677EA" w:rsidRPr="0083374E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3.9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1890" w:type="dxa"/>
            <w:vAlign w:val="center"/>
          </w:tcPr>
          <w:p w14:paraId="55EFD90C" w14:textId="77777777" w:rsidR="003677EA" w:rsidRPr="0083374E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3.7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1710" w:type="dxa"/>
            <w:vAlign w:val="center"/>
          </w:tcPr>
          <w:p w14:paraId="6D667BB8" w14:textId="77777777" w:rsidR="003677EA" w:rsidRPr="0083374E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3.7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1980" w:type="dxa"/>
            <w:vAlign w:val="center"/>
          </w:tcPr>
          <w:p w14:paraId="0FA5444C" w14:textId="77777777" w:rsidR="003677EA" w:rsidRPr="0083374E" w:rsidRDefault="003677EA" w:rsidP="00367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74E">
              <w:rPr>
                <w:rFonts w:ascii="Arial" w:hAnsi="Arial" w:cs="Arial"/>
                <w:sz w:val="24"/>
                <w:szCs w:val="24"/>
              </w:rPr>
              <w:t>3.6 x 10</w:t>
            </w:r>
            <w:r w:rsidRPr="0083374E">
              <w:rPr>
                <w:rFonts w:ascii="Arial" w:hAnsi="Arial" w:cs="Arial"/>
                <w:sz w:val="24"/>
                <w:szCs w:val="24"/>
                <w:vertAlign w:val="superscript"/>
              </w:rPr>
              <w:t>-4</w:t>
            </w:r>
          </w:p>
        </w:tc>
      </w:tr>
    </w:tbl>
    <w:p w14:paraId="0F8F8CE4" w14:textId="77777777" w:rsidR="00D3565F" w:rsidRPr="00A23449" w:rsidRDefault="00D3565F">
      <w:pPr>
        <w:rPr>
          <w:rFonts w:ascii="Times New Roman" w:hAnsi="Times New Roman" w:cs="Times New Roman"/>
          <w:sz w:val="24"/>
          <w:szCs w:val="24"/>
        </w:rPr>
      </w:pPr>
    </w:p>
    <w:p w14:paraId="111CB5D0" w14:textId="77777777" w:rsidR="00F875B7" w:rsidRPr="0083374E" w:rsidRDefault="00F875B7" w:rsidP="004805AF">
      <w:pPr>
        <w:ind w:left="-180" w:hanging="180"/>
        <w:rPr>
          <w:rFonts w:ascii="Arial" w:hAnsi="Arial" w:cs="Arial"/>
          <w:sz w:val="24"/>
          <w:szCs w:val="24"/>
        </w:rPr>
      </w:pPr>
      <w:r w:rsidRPr="0083374E">
        <w:rPr>
          <w:rFonts w:ascii="Arial" w:hAnsi="Arial" w:cs="Arial"/>
          <w:sz w:val="24"/>
          <w:szCs w:val="24"/>
        </w:rPr>
        <w:t xml:space="preserve">* </w:t>
      </w:r>
      <w:r w:rsidR="00EB7BEF" w:rsidRPr="0083374E">
        <w:rPr>
          <w:rFonts w:ascii="Arial" w:hAnsi="Arial" w:cs="Arial"/>
          <w:sz w:val="24"/>
          <w:szCs w:val="24"/>
        </w:rPr>
        <w:t xml:space="preserve">mGy to the fetus </w:t>
      </w:r>
      <w:r w:rsidRPr="0083374E">
        <w:rPr>
          <w:rFonts w:ascii="Arial" w:hAnsi="Arial" w:cs="Arial"/>
          <w:sz w:val="24"/>
          <w:szCs w:val="24"/>
        </w:rPr>
        <w:t>per MBq administered to the mother</w:t>
      </w:r>
      <w:r w:rsidR="004805AF">
        <w:rPr>
          <w:rFonts w:ascii="Arial" w:hAnsi="Arial" w:cs="Arial"/>
          <w:sz w:val="24"/>
          <w:szCs w:val="24"/>
        </w:rPr>
        <w:t>. Conversion rad/mCi = mGy/MBq x 3.7.</w:t>
      </w:r>
    </w:p>
    <w:p w14:paraId="15779BC5" w14:textId="77777777" w:rsidR="00A23449" w:rsidRPr="00A23449" w:rsidRDefault="00A23449" w:rsidP="00F875B7">
      <w:pPr>
        <w:rPr>
          <w:rFonts w:ascii="Times New Roman" w:hAnsi="Times New Roman" w:cs="Times New Roman"/>
          <w:sz w:val="24"/>
          <w:szCs w:val="24"/>
        </w:rPr>
      </w:pPr>
    </w:p>
    <w:p w14:paraId="289F98AE" w14:textId="77777777" w:rsidR="00AC1583" w:rsidRDefault="00AC158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0DB102F6" w14:textId="77777777" w:rsidR="00A23449" w:rsidRPr="0083374E" w:rsidRDefault="00A23449" w:rsidP="00F875B7">
      <w:pPr>
        <w:rPr>
          <w:rFonts w:ascii="Arial" w:hAnsi="Arial" w:cs="Arial"/>
          <w:sz w:val="24"/>
          <w:szCs w:val="24"/>
          <w:u w:val="single"/>
        </w:rPr>
      </w:pPr>
      <w:r w:rsidRPr="0083374E">
        <w:rPr>
          <w:rFonts w:ascii="Arial" w:hAnsi="Arial" w:cs="Arial"/>
          <w:sz w:val="24"/>
          <w:szCs w:val="24"/>
          <w:u w:val="single"/>
        </w:rPr>
        <w:lastRenderedPageBreak/>
        <w:t>References</w:t>
      </w:r>
    </w:p>
    <w:sectPr w:rsidR="00A23449" w:rsidRPr="0083374E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65FE7" w14:textId="77777777" w:rsidR="00B95B3B" w:rsidRDefault="00B95B3B" w:rsidP="00AC1583">
      <w:pPr>
        <w:spacing w:after="0" w:line="240" w:lineRule="auto"/>
      </w:pPr>
      <w:r>
        <w:separator/>
      </w:r>
    </w:p>
  </w:endnote>
  <w:endnote w:type="continuationSeparator" w:id="0">
    <w:p w14:paraId="6A73421A" w14:textId="77777777" w:rsidR="00B95B3B" w:rsidRDefault="00B95B3B" w:rsidP="00AC1583">
      <w:pPr>
        <w:spacing w:after="0" w:line="240" w:lineRule="auto"/>
      </w:pPr>
      <w:r>
        <w:continuationSeparator/>
      </w:r>
    </w:p>
  </w:endnote>
  <w:endnote w:id="1">
    <w:p w14:paraId="7E02BC9B" w14:textId="77777777" w:rsidR="00AC1583" w:rsidRPr="0083374E" w:rsidRDefault="00AC1583" w:rsidP="00AC1583">
      <w:pPr>
        <w:spacing w:after="0" w:line="240" w:lineRule="auto"/>
        <w:ind w:left="270" w:hanging="270"/>
        <w:rPr>
          <w:rFonts w:ascii="Arial" w:hAnsi="Arial" w:cs="Arial"/>
          <w:sz w:val="24"/>
          <w:szCs w:val="24"/>
        </w:rPr>
      </w:pPr>
      <w:r w:rsidRPr="0083374E">
        <w:rPr>
          <w:rStyle w:val="EndnoteReference"/>
          <w:rFonts w:ascii="Arial" w:hAnsi="Arial" w:cs="Arial"/>
        </w:rPr>
        <w:endnoteRef/>
      </w:r>
      <w:r w:rsidRPr="0083374E">
        <w:rPr>
          <w:rFonts w:ascii="Arial" w:hAnsi="Arial" w:cs="Arial"/>
        </w:rPr>
        <w:t xml:space="preserve"> </w:t>
      </w:r>
      <w:r w:rsidRPr="0083374E">
        <w:rPr>
          <w:rFonts w:ascii="Arial" w:hAnsi="Arial" w:cs="Arial"/>
          <w:sz w:val="24"/>
          <w:szCs w:val="24"/>
        </w:rPr>
        <w:t>Russell J, Stabin M and Sparks R. Placental Transfer of Radiopharmaceuticals and Dosimetry in Pregnancy. Health Phys 73(5):747-755, 1997.</w:t>
      </w:r>
    </w:p>
  </w:endnote>
  <w:endnote w:id="2">
    <w:p w14:paraId="4A0A913A" w14:textId="77777777" w:rsidR="00AC1583" w:rsidRPr="0083374E" w:rsidRDefault="00AC1583" w:rsidP="00AC1583">
      <w:pPr>
        <w:pStyle w:val="EndnoteText"/>
        <w:ind w:left="270" w:hanging="270"/>
        <w:rPr>
          <w:rFonts w:ascii="Arial" w:hAnsi="Arial" w:cs="Arial"/>
        </w:rPr>
      </w:pPr>
      <w:r w:rsidRPr="0083374E">
        <w:rPr>
          <w:rStyle w:val="EndnoteReference"/>
          <w:rFonts w:ascii="Arial" w:hAnsi="Arial" w:cs="Arial"/>
        </w:rPr>
        <w:endnoteRef/>
      </w:r>
      <w:r w:rsidRPr="0083374E">
        <w:rPr>
          <w:rFonts w:ascii="Arial" w:hAnsi="Arial" w:cs="Arial"/>
        </w:rPr>
        <w:t xml:space="preserve"> </w:t>
      </w:r>
      <w:r w:rsidRPr="0083374E">
        <w:rPr>
          <w:rFonts w:ascii="Arial" w:hAnsi="Arial" w:cs="Arial"/>
          <w:sz w:val="24"/>
          <w:szCs w:val="24"/>
        </w:rPr>
        <w:t>Russell JR and Stabin MG, Sparks RB and Watson EE. Radiation Absorbed Dose to the Embryo/Fetus from Radiopharmaceuticals. Health Phys 1997, 73(5):756-769.</w:t>
      </w:r>
    </w:p>
  </w:endnote>
  <w:endnote w:id="3">
    <w:p w14:paraId="12722EEC" w14:textId="77777777" w:rsidR="00AC1583" w:rsidRPr="0083374E" w:rsidRDefault="00AC1583" w:rsidP="00AC1583">
      <w:pPr>
        <w:pStyle w:val="EndnoteText"/>
        <w:ind w:left="270" w:hanging="270"/>
        <w:rPr>
          <w:rFonts w:ascii="Arial" w:hAnsi="Arial" w:cs="Arial"/>
        </w:rPr>
      </w:pPr>
      <w:r w:rsidRPr="0083374E">
        <w:rPr>
          <w:rStyle w:val="EndnoteReference"/>
          <w:rFonts w:ascii="Arial" w:hAnsi="Arial" w:cs="Arial"/>
        </w:rPr>
        <w:endnoteRef/>
      </w:r>
      <w:r w:rsidRPr="0083374E">
        <w:rPr>
          <w:rFonts w:ascii="Arial" w:hAnsi="Arial" w:cs="Arial"/>
        </w:rPr>
        <w:t xml:space="preserve"> </w:t>
      </w:r>
      <w:r w:rsidRPr="0083374E">
        <w:rPr>
          <w:rFonts w:ascii="Arial" w:hAnsi="Arial" w:cs="Arial"/>
          <w:sz w:val="24"/>
          <w:szCs w:val="24"/>
        </w:rPr>
        <w:t>Stabin M, Watson E, Cristy M, Ryman J, Eckerman K, Davis J, Marshall D and Gehlen K. Mathematical Models and Specific Absorbed Fractions of Photon Energy in the Nonpregnant Adult Female and at the End of Each Trimester of Pregnancy. ORNL Report ORNL/TM 12907, 1995.</w:t>
      </w:r>
    </w:p>
  </w:endnote>
  <w:endnote w:id="4">
    <w:p w14:paraId="417EC6D6" w14:textId="77777777" w:rsidR="00AC1583" w:rsidRPr="0083374E" w:rsidRDefault="00AC1583" w:rsidP="00AC1583">
      <w:pPr>
        <w:pStyle w:val="EndnoteText"/>
        <w:ind w:left="270" w:hanging="270"/>
        <w:rPr>
          <w:rFonts w:ascii="Arial" w:hAnsi="Arial" w:cs="Arial"/>
        </w:rPr>
      </w:pPr>
      <w:r w:rsidRPr="0083374E">
        <w:rPr>
          <w:rStyle w:val="EndnoteReference"/>
          <w:rFonts w:ascii="Arial" w:hAnsi="Arial" w:cs="Arial"/>
        </w:rPr>
        <w:endnoteRef/>
      </w:r>
      <w:r w:rsidRPr="0083374E">
        <w:rPr>
          <w:rFonts w:ascii="Arial" w:hAnsi="Arial" w:cs="Arial"/>
        </w:rPr>
        <w:t xml:space="preserve"> </w:t>
      </w:r>
      <w:r w:rsidRPr="0083374E">
        <w:rPr>
          <w:rFonts w:ascii="Arial" w:hAnsi="Arial" w:cs="Arial"/>
          <w:sz w:val="24"/>
          <w:szCs w:val="24"/>
        </w:rPr>
        <w:t>Stabin MG, Xu XG, Emmons MA, Segars WP, Shi C, Fernald MJ. RADAR Reference Adult, Pediatric, and Pregnant Female Phantom Series for Internal and External Dosimetry, J Nucl Med 2012; 53:1807–1813.</w:t>
      </w:r>
    </w:p>
  </w:endnote>
  <w:endnote w:id="5">
    <w:p w14:paraId="379ED4F0" w14:textId="77777777" w:rsidR="00AC1583" w:rsidRPr="0083374E" w:rsidRDefault="00AC1583" w:rsidP="00AC1583">
      <w:pPr>
        <w:pStyle w:val="EndnoteText"/>
        <w:ind w:left="270" w:hanging="270"/>
        <w:rPr>
          <w:rFonts w:ascii="Arial" w:hAnsi="Arial" w:cs="Arial"/>
        </w:rPr>
      </w:pPr>
      <w:r w:rsidRPr="0083374E">
        <w:rPr>
          <w:rStyle w:val="EndnoteReference"/>
          <w:rFonts w:ascii="Arial" w:hAnsi="Arial" w:cs="Arial"/>
        </w:rPr>
        <w:endnoteRef/>
      </w:r>
      <w:r w:rsidRPr="0083374E">
        <w:rPr>
          <w:rFonts w:ascii="Arial" w:hAnsi="Arial" w:cs="Arial"/>
        </w:rPr>
        <w:t xml:space="preserve"> </w:t>
      </w:r>
      <w:r w:rsidRPr="0083374E">
        <w:rPr>
          <w:rFonts w:ascii="Arial" w:hAnsi="Arial" w:cs="Arial"/>
          <w:sz w:val="24"/>
          <w:szCs w:val="24"/>
        </w:rPr>
        <w:t>Stabin MG, Siegel JA. RADAR dose estimate report: use of OLINDA/EXM version 2.0 to develop a new compendium of radiopharmaceutical dose estimates. J Nucl Med 2017</w:t>
      </w:r>
      <w:r w:rsidR="00626403" w:rsidRPr="0083374E">
        <w:rPr>
          <w:rFonts w:ascii="Arial" w:hAnsi="Arial" w:cs="Arial"/>
          <w:sz w:val="24"/>
          <w:szCs w:val="24"/>
        </w:rPr>
        <w:t>, doi:10.2967/jnumed.117.196261</w:t>
      </w:r>
      <w:r w:rsidRPr="0083374E">
        <w:rPr>
          <w:rFonts w:ascii="Arial" w:hAnsi="Arial" w:cs="Arial"/>
          <w:sz w:val="24"/>
          <w:szCs w:val="24"/>
        </w:rPr>
        <w:t>.</w:t>
      </w:r>
    </w:p>
  </w:endnote>
  <w:endnote w:id="6">
    <w:p w14:paraId="635BC2D1" w14:textId="4125A1B1" w:rsidR="00AC1583" w:rsidRPr="0083374E" w:rsidRDefault="00AC1583" w:rsidP="00AC1583">
      <w:pPr>
        <w:pStyle w:val="EndnoteText"/>
        <w:ind w:left="270" w:hanging="270"/>
        <w:rPr>
          <w:rFonts w:ascii="Arial" w:hAnsi="Arial" w:cs="Arial"/>
        </w:rPr>
      </w:pPr>
      <w:r w:rsidRPr="0083374E">
        <w:rPr>
          <w:rStyle w:val="EndnoteReference"/>
          <w:rFonts w:ascii="Arial" w:hAnsi="Arial" w:cs="Arial"/>
        </w:rPr>
        <w:endnoteRef/>
      </w:r>
      <w:r w:rsidRPr="0083374E">
        <w:rPr>
          <w:rFonts w:ascii="Arial" w:hAnsi="Arial" w:cs="Arial"/>
        </w:rPr>
        <w:t xml:space="preserve"> </w:t>
      </w:r>
      <w:r w:rsidRPr="0083374E">
        <w:rPr>
          <w:rFonts w:ascii="Arial" w:hAnsi="Arial" w:cs="Arial"/>
          <w:sz w:val="24"/>
          <w:szCs w:val="24"/>
        </w:rPr>
        <w:t>Zanotti-Fregonara P, Stabin MG. New Fetal Dose Estimates f</w:t>
      </w:r>
      <w:r w:rsidR="001C6FD9">
        <w:rPr>
          <w:rFonts w:ascii="Arial" w:hAnsi="Arial" w:cs="Arial"/>
          <w:sz w:val="24"/>
          <w:szCs w:val="24"/>
        </w:rPr>
        <w:t>or</w:t>
      </w:r>
      <w:r w:rsidRPr="0083374E">
        <w:rPr>
          <w:rFonts w:ascii="Arial" w:hAnsi="Arial" w:cs="Arial"/>
          <w:sz w:val="24"/>
          <w:szCs w:val="24"/>
        </w:rPr>
        <w:t xml:space="preserve"> 18F-FDG </w:t>
      </w:r>
      <w:r w:rsidR="001C6FD9">
        <w:rPr>
          <w:rFonts w:ascii="Arial" w:hAnsi="Arial" w:cs="Arial"/>
          <w:sz w:val="24"/>
          <w:szCs w:val="24"/>
        </w:rPr>
        <w:t>Based on Human Data</w:t>
      </w:r>
      <w:r w:rsidRPr="0083374E">
        <w:rPr>
          <w:rFonts w:ascii="Arial" w:hAnsi="Arial" w:cs="Arial"/>
          <w:sz w:val="24"/>
          <w:szCs w:val="24"/>
        </w:rPr>
        <w:t>. J Nucl Med 201</w:t>
      </w:r>
      <w:r w:rsidR="001C6FD9">
        <w:rPr>
          <w:rFonts w:ascii="Arial" w:hAnsi="Arial" w:cs="Arial"/>
          <w:sz w:val="24"/>
          <w:szCs w:val="24"/>
        </w:rPr>
        <w:t>7</w:t>
      </w:r>
      <w:r w:rsidRPr="0083374E">
        <w:rPr>
          <w:rFonts w:ascii="Arial" w:hAnsi="Arial" w:cs="Arial"/>
          <w:sz w:val="24"/>
          <w:szCs w:val="24"/>
        </w:rPr>
        <w:t xml:space="preserve"> 5</w:t>
      </w:r>
      <w:r w:rsidR="001C6FD9">
        <w:rPr>
          <w:rFonts w:ascii="Arial" w:hAnsi="Arial" w:cs="Arial"/>
          <w:sz w:val="24"/>
          <w:szCs w:val="24"/>
        </w:rPr>
        <w:t>8</w:t>
      </w:r>
      <w:r w:rsidRPr="0083374E">
        <w:rPr>
          <w:rFonts w:ascii="Arial" w:hAnsi="Arial" w:cs="Arial"/>
          <w:sz w:val="24"/>
          <w:szCs w:val="24"/>
        </w:rPr>
        <w:t>:</w:t>
      </w:r>
      <w:r w:rsidR="001C6FD9">
        <w:rPr>
          <w:rFonts w:ascii="Arial" w:hAnsi="Arial" w:cs="Arial"/>
          <w:sz w:val="24"/>
          <w:szCs w:val="24"/>
        </w:rPr>
        <w:t>1865-1866</w:t>
      </w:r>
      <w:r w:rsidRPr="0083374E">
        <w:rPr>
          <w:rFonts w:ascii="Arial" w:hAnsi="Arial" w:cs="Arial"/>
          <w:sz w:val="24"/>
          <w:szCs w:val="24"/>
        </w:rPr>
        <w:t>.</w:t>
      </w:r>
    </w:p>
  </w:endnote>
  <w:endnote w:id="7">
    <w:p w14:paraId="524DBEA4" w14:textId="77777777" w:rsidR="006021E6" w:rsidRPr="0083374E" w:rsidRDefault="006021E6">
      <w:pPr>
        <w:pStyle w:val="EndnoteText"/>
        <w:rPr>
          <w:rFonts w:ascii="Arial" w:hAnsi="Arial" w:cs="Arial"/>
          <w:sz w:val="24"/>
          <w:szCs w:val="24"/>
        </w:rPr>
      </w:pPr>
      <w:r w:rsidRPr="0083374E">
        <w:rPr>
          <w:rStyle w:val="EndnoteReference"/>
          <w:rFonts w:ascii="Arial" w:hAnsi="Arial" w:cs="Arial"/>
          <w:sz w:val="24"/>
          <w:szCs w:val="24"/>
        </w:rPr>
        <w:endnoteRef/>
      </w:r>
      <w:r w:rsidRPr="0083374E">
        <w:rPr>
          <w:rFonts w:ascii="Arial" w:hAnsi="Arial" w:cs="Arial"/>
          <w:sz w:val="24"/>
          <w:szCs w:val="24"/>
        </w:rPr>
        <w:t xml:space="preserve"> Personal communication, M Sandstrom, Uppsala University Hospital, 2017.</w:t>
      </w:r>
    </w:p>
  </w:endnote>
  <w:endnote w:id="8">
    <w:p w14:paraId="0B9776F1" w14:textId="77777777" w:rsidR="006021E6" w:rsidRPr="0083374E" w:rsidRDefault="006021E6" w:rsidP="0083374E">
      <w:pPr>
        <w:pStyle w:val="EndnoteText"/>
        <w:ind w:left="270" w:hanging="270"/>
        <w:rPr>
          <w:rFonts w:ascii="Arial" w:hAnsi="Arial" w:cs="Arial"/>
          <w:sz w:val="24"/>
          <w:szCs w:val="24"/>
        </w:rPr>
      </w:pPr>
      <w:r w:rsidRPr="0083374E">
        <w:rPr>
          <w:rStyle w:val="EndnoteReference"/>
          <w:rFonts w:ascii="Arial" w:hAnsi="Arial" w:cs="Arial"/>
          <w:sz w:val="24"/>
          <w:szCs w:val="24"/>
        </w:rPr>
        <w:endnoteRef/>
      </w:r>
      <w:r w:rsidRPr="0083374E">
        <w:rPr>
          <w:rFonts w:ascii="Arial" w:hAnsi="Arial" w:cs="Arial"/>
          <w:sz w:val="24"/>
          <w:szCs w:val="24"/>
        </w:rPr>
        <w:t xml:space="preserve"> Personal communication, Radiation Internal Dose Information Center, Oak Ridge, TN, 1992.</w:t>
      </w:r>
    </w:p>
  </w:endnote>
  <w:endnote w:id="9">
    <w:p w14:paraId="4CBABB77" w14:textId="77777777" w:rsidR="006021E6" w:rsidRPr="0083374E" w:rsidRDefault="006021E6" w:rsidP="00626403">
      <w:pPr>
        <w:pStyle w:val="EndnoteText"/>
        <w:ind w:left="360" w:hanging="360"/>
        <w:rPr>
          <w:rFonts w:ascii="Arial" w:hAnsi="Arial" w:cs="Arial"/>
          <w:sz w:val="24"/>
          <w:szCs w:val="24"/>
        </w:rPr>
      </w:pPr>
      <w:r w:rsidRPr="0083374E">
        <w:rPr>
          <w:rStyle w:val="EndnoteReference"/>
          <w:rFonts w:ascii="Arial" w:hAnsi="Arial" w:cs="Arial"/>
          <w:sz w:val="24"/>
          <w:szCs w:val="24"/>
        </w:rPr>
        <w:endnoteRef/>
      </w:r>
      <w:r w:rsidR="00626403" w:rsidRPr="0083374E">
        <w:rPr>
          <w:rFonts w:ascii="Arial" w:hAnsi="Arial" w:cs="Arial"/>
          <w:sz w:val="24"/>
          <w:szCs w:val="24"/>
        </w:rPr>
        <w:t xml:space="preserve"> International Commission on Radiological Protection. Radiation Dose to Patients from Radiopharmaceuticals. ICRP Publication 53. Ann. ICRP 18 (1-4), 1988.</w:t>
      </w:r>
    </w:p>
  </w:endnote>
  <w:endnote w:id="10">
    <w:p w14:paraId="32B69BBF" w14:textId="77777777" w:rsidR="003677EA" w:rsidRDefault="003677EA" w:rsidP="00626403">
      <w:pPr>
        <w:pStyle w:val="EndnoteText"/>
        <w:ind w:left="360" w:hanging="360"/>
      </w:pPr>
      <w:r w:rsidRPr="0083374E">
        <w:rPr>
          <w:rStyle w:val="EndnoteReference"/>
          <w:rFonts w:ascii="Arial" w:hAnsi="Arial" w:cs="Arial"/>
          <w:sz w:val="24"/>
          <w:szCs w:val="24"/>
        </w:rPr>
        <w:endnoteRef/>
      </w:r>
      <w:r w:rsidRPr="0083374E">
        <w:rPr>
          <w:rFonts w:ascii="Arial" w:hAnsi="Arial" w:cs="Arial"/>
          <w:sz w:val="24"/>
          <w:szCs w:val="24"/>
        </w:rPr>
        <w:t xml:space="preserve"> International Commission on Radiological Protection. Radiation Dose to Patients from Radiopharmaceuticals: A Compendium of Current Information Related to Frequently Used Substances. ICRP Publication 128. Ann. ICRP 44(2S), 2015.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EF2DF" w14:textId="77777777" w:rsidR="00B95B3B" w:rsidRDefault="00B95B3B" w:rsidP="00AC1583">
      <w:pPr>
        <w:spacing w:after="0" w:line="240" w:lineRule="auto"/>
      </w:pPr>
      <w:r>
        <w:separator/>
      </w:r>
    </w:p>
  </w:footnote>
  <w:footnote w:type="continuationSeparator" w:id="0">
    <w:p w14:paraId="77DA7F7B" w14:textId="77777777" w:rsidR="00B95B3B" w:rsidRDefault="00B95B3B" w:rsidP="00AC1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C221B"/>
    <w:multiLevelType w:val="hybridMultilevel"/>
    <w:tmpl w:val="A0AC5C88"/>
    <w:lvl w:ilvl="0" w:tplc="0B5C21B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65F"/>
    <w:rsid w:val="000023AA"/>
    <w:rsid w:val="00013D9B"/>
    <w:rsid w:val="0002529B"/>
    <w:rsid w:val="00035741"/>
    <w:rsid w:val="00081239"/>
    <w:rsid w:val="00085FE1"/>
    <w:rsid w:val="000869E7"/>
    <w:rsid w:val="00094605"/>
    <w:rsid w:val="000A33A5"/>
    <w:rsid w:val="000C5423"/>
    <w:rsid w:val="000D439E"/>
    <w:rsid w:val="000D45D5"/>
    <w:rsid w:val="000E38A3"/>
    <w:rsid w:val="00104E68"/>
    <w:rsid w:val="001074C3"/>
    <w:rsid w:val="0010752C"/>
    <w:rsid w:val="0011046D"/>
    <w:rsid w:val="00131D3D"/>
    <w:rsid w:val="001418A9"/>
    <w:rsid w:val="00164645"/>
    <w:rsid w:val="0019218F"/>
    <w:rsid w:val="00193C0E"/>
    <w:rsid w:val="0019654F"/>
    <w:rsid w:val="001A1590"/>
    <w:rsid w:val="001B0436"/>
    <w:rsid w:val="001C42D4"/>
    <w:rsid w:val="001C6FD9"/>
    <w:rsid w:val="001D30CB"/>
    <w:rsid w:val="001D70EE"/>
    <w:rsid w:val="001E2D66"/>
    <w:rsid w:val="00202782"/>
    <w:rsid w:val="002055AD"/>
    <w:rsid w:val="002056BB"/>
    <w:rsid w:val="00206D69"/>
    <w:rsid w:val="00207C92"/>
    <w:rsid w:val="002257D2"/>
    <w:rsid w:val="002325FC"/>
    <w:rsid w:val="002658F7"/>
    <w:rsid w:val="00267324"/>
    <w:rsid w:val="00271DC6"/>
    <w:rsid w:val="002754A2"/>
    <w:rsid w:val="00280C4B"/>
    <w:rsid w:val="00290C25"/>
    <w:rsid w:val="002A288C"/>
    <w:rsid w:val="002E5059"/>
    <w:rsid w:val="002E57EA"/>
    <w:rsid w:val="00305709"/>
    <w:rsid w:val="0033744F"/>
    <w:rsid w:val="003460C2"/>
    <w:rsid w:val="00357BEC"/>
    <w:rsid w:val="003641B9"/>
    <w:rsid w:val="003677EA"/>
    <w:rsid w:val="00386549"/>
    <w:rsid w:val="00387066"/>
    <w:rsid w:val="003B3641"/>
    <w:rsid w:val="003D7658"/>
    <w:rsid w:val="00414823"/>
    <w:rsid w:val="00424226"/>
    <w:rsid w:val="004326C4"/>
    <w:rsid w:val="0043294F"/>
    <w:rsid w:val="004514E4"/>
    <w:rsid w:val="00453CF5"/>
    <w:rsid w:val="00453E85"/>
    <w:rsid w:val="0045501D"/>
    <w:rsid w:val="004805AF"/>
    <w:rsid w:val="00482225"/>
    <w:rsid w:val="00484F7D"/>
    <w:rsid w:val="004A3B60"/>
    <w:rsid w:val="004E00A2"/>
    <w:rsid w:val="004F02C3"/>
    <w:rsid w:val="005254C5"/>
    <w:rsid w:val="005852C6"/>
    <w:rsid w:val="00590F1F"/>
    <w:rsid w:val="005B0C05"/>
    <w:rsid w:val="006019CB"/>
    <w:rsid w:val="006021E6"/>
    <w:rsid w:val="006032C1"/>
    <w:rsid w:val="0060511E"/>
    <w:rsid w:val="0061086B"/>
    <w:rsid w:val="006127CB"/>
    <w:rsid w:val="00626403"/>
    <w:rsid w:val="006518D8"/>
    <w:rsid w:val="0066569D"/>
    <w:rsid w:val="00697B89"/>
    <w:rsid w:val="006A4A57"/>
    <w:rsid w:val="006D56A6"/>
    <w:rsid w:val="006F159E"/>
    <w:rsid w:val="006F73E0"/>
    <w:rsid w:val="00705BB0"/>
    <w:rsid w:val="00757688"/>
    <w:rsid w:val="007620D8"/>
    <w:rsid w:val="00782D05"/>
    <w:rsid w:val="00782D1E"/>
    <w:rsid w:val="00792494"/>
    <w:rsid w:val="007B23BC"/>
    <w:rsid w:val="007D3909"/>
    <w:rsid w:val="007E0EA4"/>
    <w:rsid w:val="00813AC6"/>
    <w:rsid w:val="0081737B"/>
    <w:rsid w:val="00831F7B"/>
    <w:rsid w:val="0083374E"/>
    <w:rsid w:val="00850436"/>
    <w:rsid w:val="0085177A"/>
    <w:rsid w:val="00853D31"/>
    <w:rsid w:val="00854B32"/>
    <w:rsid w:val="00861F0A"/>
    <w:rsid w:val="00866517"/>
    <w:rsid w:val="00895FEC"/>
    <w:rsid w:val="00896658"/>
    <w:rsid w:val="008A5D1F"/>
    <w:rsid w:val="008C2F0D"/>
    <w:rsid w:val="008E2488"/>
    <w:rsid w:val="008E6C85"/>
    <w:rsid w:val="0091435B"/>
    <w:rsid w:val="00952B03"/>
    <w:rsid w:val="009712B2"/>
    <w:rsid w:val="00974C34"/>
    <w:rsid w:val="00982DE0"/>
    <w:rsid w:val="009A2C8F"/>
    <w:rsid w:val="009B4F90"/>
    <w:rsid w:val="009C6D53"/>
    <w:rsid w:val="009D6296"/>
    <w:rsid w:val="00A210ED"/>
    <w:rsid w:val="00A23449"/>
    <w:rsid w:val="00A5551B"/>
    <w:rsid w:val="00A632E3"/>
    <w:rsid w:val="00A7694B"/>
    <w:rsid w:val="00A81D65"/>
    <w:rsid w:val="00A861C6"/>
    <w:rsid w:val="00A92AC2"/>
    <w:rsid w:val="00AB0F9B"/>
    <w:rsid w:val="00AB68C7"/>
    <w:rsid w:val="00AC1583"/>
    <w:rsid w:val="00B1069E"/>
    <w:rsid w:val="00B637A1"/>
    <w:rsid w:val="00B7281F"/>
    <w:rsid w:val="00B73176"/>
    <w:rsid w:val="00B95B3B"/>
    <w:rsid w:val="00BB2D37"/>
    <w:rsid w:val="00BC3231"/>
    <w:rsid w:val="00BD6CC6"/>
    <w:rsid w:val="00BE576B"/>
    <w:rsid w:val="00BE7822"/>
    <w:rsid w:val="00BF6594"/>
    <w:rsid w:val="00C13057"/>
    <w:rsid w:val="00C312D3"/>
    <w:rsid w:val="00C34EB1"/>
    <w:rsid w:val="00C36386"/>
    <w:rsid w:val="00C435E9"/>
    <w:rsid w:val="00C568DA"/>
    <w:rsid w:val="00C76637"/>
    <w:rsid w:val="00C81E5A"/>
    <w:rsid w:val="00C9062E"/>
    <w:rsid w:val="00CA0194"/>
    <w:rsid w:val="00CB08D7"/>
    <w:rsid w:val="00CC7A74"/>
    <w:rsid w:val="00CD4AF8"/>
    <w:rsid w:val="00CD5F8B"/>
    <w:rsid w:val="00CE5AA9"/>
    <w:rsid w:val="00D111CA"/>
    <w:rsid w:val="00D11553"/>
    <w:rsid w:val="00D122CE"/>
    <w:rsid w:val="00D273CD"/>
    <w:rsid w:val="00D3007C"/>
    <w:rsid w:val="00D31DD8"/>
    <w:rsid w:val="00D3565F"/>
    <w:rsid w:val="00D53EDD"/>
    <w:rsid w:val="00D54120"/>
    <w:rsid w:val="00D557B9"/>
    <w:rsid w:val="00D64789"/>
    <w:rsid w:val="00D650A4"/>
    <w:rsid w:val="00D654FD"/>
    <w:rsid w:val="00D80F3A"/>
    <w:rsid w:val="00D85E2D"/>
    <w:rsid w:val="00D96217"/>
    <w:rsid w:val="00DB5CB9"/>
    <w:rsid w:val="00DC3911"/>
    <w:rsid w:val="00DC4466"/>
    <w:rsid w:val="00DD76DA"/>
    <w:rsid w:val="00E04C7F"/>
    <w:rsid w:val="00E26852"/>
    <w:rsid w:val="00E35350"/>
    <w:rsid w:val="00E41786"/>
    <w:rsid w:val="00E73CFC"/>
    <w:rsid w:val="00E7728F"/>
    <w:rsid w:val="00E830B5"/>
    <w:rsid w:val="00E86BE2"/>
    <w:rsid w:val="00EA6595"/>
    <w:rsid w:val="00EB2BAF"/>
    <w:rsid w:val="00EB7BEF"/>
    <w:rsid w:val="00EC30D4"/>
    <w:rsid w:val="00ED1F69"/>
    <w:rsid w:val="00ED2E04"/>
    <w:rsid w:val="00F11E5A"/>
    <w:rsid w:val="00F12D5E"/>
    <w:rsid w:val="00F1412E"/>
    <w:rsid w:val="00F2090C"/>
    <w:rsid w:val="00F51BFA"/>
    <w:rsid w:val="00F567E2"/>
    <w:rsid w:val="00F769DC"/>
    <w:rsid w:val="00F81269"/>
    <w:rsid w:val="00F875B7"/>
    <w:rsid w:val="00F908BA"/>
    <w:rsid w:val="00FC38D9"/>
    <w:rsid w:val="00FE3683"/>
    <w:rsid w:val="00FE3872"/>
    <w:rsid w:val="00FE707F"/>
    <w:rsid w:val="00FF41CF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4ABAB"/>
  <w15:chartTrackingRefBased/>
  <w15:docId w15:val="{CE31B968-35EB-4159-99D7-89DCE3F4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5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75B7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C158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158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C158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D15B8-02F0-44A7-9540-2EEBAAF27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Stabin</dc:creator>
  <cp:keywords/>
  <dc:description/>
  <cp:lastModifiedBy>Michael Stabin</cp:lastModifiedBy>
  <cp:revision>3</cp:revision>
  <dcterms:created xsi:type="dcterms:W3CDTF">2018-04-20T20:20:00Z</dcterms:created>
  <dcterms:modified xsi:type="dcterms:W3CDTF">2018-04-21T09:02:00Z</dcterms:modified>
</cp:coreProperties>
</file>